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A61" w:rsidRPr="00322A61" w:rsidRDefault="00AF22C8" w:rsidP="006A3BCC">
      <w:pPr>
        <w:jc w:val="center"/>
        <w:rPr>
          <w:rStyle w:val="fontstyle01"/>
        </w:rPr>
      </w:pPr>
      <w:r>
        <w:rPr>
          <w:rStyle w:val="fontstyle01"/>
        </w:rPr>
        <w:t>О Б Р А З Л О Ж Е Њ Е</w:t>
      </w:r>
      <w:r>
        <w:rPr>
          <w:b/>
          <w:bCs/>
          <w:color w:val="000000"/>
        </w:rPr>
        <w:br/>
      </w:r>
      <w:r>
        <w:rPr>
          <w:rStyle w:val="fontstyle01"/>
        </w:rPr>
        <w:t>ОДЛУКЕ О</w:t>
      </w:r>
      <w:r w:rsidR="005A3162">
        <w:rPr>
          <w:rStyle w:val="fontstyle01"/>
        </w:rPr>
        <w:t xml:space="preserve"> ЗАВРШНОМ РАЧУНУ</w:t>
      </w:r>
      <w:r>
        <w:rPr>
          <w:rStyle w:val="fontstyle01"/>
        </w:rPr>
        <w:t xml:space="preserve"> БУЏЕТ</w:t>
      </w:r>
      <w:r w:rsidR="005A3162">
        <w:rPr>
          <w:rStyle w:val="fontstyle01"/>
        </w:rPr>
        <w:t>А</w:t>
      </w:r>
      <w:r w:rsidR="00322A61">
        <w:rPr>
          <w:rStyle w:val="fontstyle01"/>
        </w:rPr>
        <w:t xml:space="preserve"> ОПШТИНЕ ТОПОЛА ЗА 202</w:t>
      </w:r>
      <w:r w:rsidR="00E81857">
        <w:rPr>
          <w:rStyle w:val="fontstyle01"/>
        </w:rPr>
        <w:t>4</w:t>
      </w:r>
      <w:r w:rsidR="00322A61">
        <w:rPr>
          <w:rStyle w:val="fontstyle01"/>
        </w:rPr>
        <w:t>. ГОДИНУ</w:t>
      </w:r>
    </w:p>
    <w:p w:rsidR="00322A61" w:rsidRDefault="00AF22C8" w:rsidP="006A3BCC">
      <w:pPr>
        <w:jc w:val="center"/>
        <w:rPr>
          <w:rStyle w:val="fontstyle01"/>
        </w:rPr>
      </w:pPr>
      <w:r>
        <w:rPr>
          <w:b/>
          <w:bCs/>
          <w:color w:val="000000"/>
        </w:rPr>
        <w:br/>
      </w:r>
      <w:r>
        <w:rPr>
          <w:rStyle w:val="fontstyle01"/>
        </w:rPr>
        <w:t>I ПРАВНИ ОСНОВ</w:t>
      </w:r>
    </w:p>
    <w:p w:rsidR="00322A61" w:rsidRDefault="00AF22C8" w:rsidP="00A625B1">
      <w:pPr>
        <w:jc w:val="both"/>
        <w:rPr>
          <w:rStyle w:val="fontstyle21"/>
        </w:rPr>
      </w:pPr>
      <w:r>
        <w:rPr>
          <w:b/>
          <w:bCs/>
          <w:color w:val="000000"/>
        </w:rPr>
        <w:br/>
      </w:r>
      <w:r w:rsidR="006D1371">
        <w:rPr>
          <w:rStyle w:val="fontstyle21"/>
        </w:rPr>
        <w:t xml:space="preserve">    </w:t>
      </w:r>
      <w:r>
        <w:rPr>
          <w:rStyle w:val="fontstyle21"/>
        </w:rPr>
        <w:t xml:space="preserve">Правни основ за </w:t>
      </w:r>
      <w:r w:rsidR="005A3162">
        <w:rPr>
          <w:rStyle w:val="fontstyle21"/>
        </w:rPr>
        <w:t>доношење ове Одлуке</w:t>
      </w:r>
      <w:r>
        <w:rPr>
          <w:rStyle w:val="fontstyle21"/>
        </w:rPr>
        <w:t xml:space="preserve"> </w:t>
      </w:r>
      <w:r w:rsidR="005A3162">
        <w:rPr>
          <w:rStyle w:val="fontstyle21"/>
        </w:rPr>
        <w:t xml:space="preserve">садржан је у одговарајућим одредбама Закона о локалној самоуправи </w:t>
      </w:r>
      <w:r w:rsidR="006D1371">
        <w:rPr>
          <w:rStyle w:val="fontstyle21"/>
        </w:rPr>
        <w:t xml:space="preserve"> </w:t>
      </w:r>
      <w:r w:rsidR="005A3162">
        <w:rPr>
          <w:rStyle w:val="fontstyle21"/>
        </w:rPr>
        <w:t xml:space="preserve">(„Сл. гласник РС“, број 129/07,83/2014- др.Закон, 101/2016-др.Закон ,47/2018 и 111/2021-др.закон), </w:t>
      </w:r>
      <w:r>
        <w:rPr>
          <w:rStyle w:val="fontstyle21"/>
        </w:rPr>
        <w:t>Закона о буџетском</w:t>
      </w:r>
      <w:r w:rsidR="00322A61">
        <w:rPr>
          <w:color w:val="000000"/>
        </w:rPr>
        <w:t xml:space="preserve"> </w:t>
      </w:r>
      <w:r>
        <w:rPr>
          <w:rStyle w:val="fontstyle21"/>
        </w:rPr>
        <w:t>систему („Сл. гласник РС“, број 54/2009, 73/2010, 101/2010, 101/2011, 93/2012, 62/2013, 63/2013-испр.,108/2013, 142/2014, 68/2015-др.Закон, 103/2015, 99/2016, 113/2017, 95/2018</w:t>
      </w:r>
      <w:r w:rsidR="00FC42D2">
        <w:rPr>
          <w:rStyle w:val="fontstyle21"/>
        </w:rPr>
        <w:t>,</w:t>
      </w:r>
      <w:r>
        <w:rPr>
          <w:rStyle w:val="fontstyle21"/>
        </w:rPr>
        <w:t xml:space="preserve"> 31/2019</w:t>
      </w:r>
      <w:r w:rsidR="00F71DD4">
        <w:rPr>
          <w:rStyle w:val="fontstyle21"/>
        </w:rPr>
        <w:t>,</w:t>
      </w:r>
      <w:r w:rsidR="00FC42D2">
        <w:rPr>
          <w:rStyle w:val="fontstyle21"/>
        </w:rPr>
        <w:t xml:space="preserve"> 72/2019</w:t>
      </w:r>
      <w:r w:rsidR="006430FF">
        <w:rPr>
          <w:rStyle w:val="fontstyle21"/>
        </w:rPr>
        <w:t>,</w:t>
      </w:r>
      <w:r w:rsidR="00F71DD4">
        <w:rPr>
          <w:rStyle w:val="fontstyle21"/>
        </w:rPr>
        <w:t xml:space="preserve"> 149/2020</w:t>
      </w:r>
      <w:r w:rsidR="005A3162">
        <w:rPr>
          <w:rStyle w:val="fontstyle21"/>
        </w:rPr>
        <w:t>,</w:t>
      </w:r>
      <w:r w:rsidR="006430FF">
        <w:rPr>
          <w:rStyle w:val="fontstyle21"/>
        </w:rPr>
        <w:t xml:space="preserve">  118/2021</w:t>
      </w:r>
      <w:r w:rsidR="00A66E77">
        <w:rPr>
          <w:rStyle w:val="fontstyle21"/>
        </w:rPr>
        <w:t>,</w:t>
      </w:r>
      <w:r w:rsidR="005A3162">
        <w:rPr>
          <w:rStyle w:val="fontstyle21"/>
        </w:rPr>
        <w:t xml:space="preserve"> 138/2022</w:t>
      </w:r>
      <w:r w:rsidR="00E81857">
        <w:rPr>
          <w:rStyle w:val="fontstyle21"/>
        </w:rPr>
        <w:t>,</w:t>
      </w:r>
      <w:r w:rsidR="00A66E77">
        <w:rPr>
          <w:rStyle w:val="fontstyle21"/>
        </w:rPr>
        <w:t xml:space="preserve"> 92/2023</w:t>
      </w:r>
      <w:r w:rsidR="00E81857">
        <w:rPr>
          <w:rStyle w:val="fontstyle21"/>
        </w:rPr>
        <w:t xml:space="preserve"> и 94/2024</w:t>
      </w:r>
      <w:r>
        <w:rPr>
          <w:rStyle w:val="fontstyle21"/>
        </w:rPr>
        <w:t>)</w:t>
      </w:r>
      <w:r w:rsidR="005A3162">
        <w:rPr>
          <w:rStyle w:val="fontstyle21"/>
        </w:rPr>
        <w:t>, Уредбе о буџетском рачуноводству (,,Сл.гласник РС ,, број 125/2003,12/2006 и 27/2022), Правилника о стандардном класификационом оквиру и контном плану за буџетски систем (,,Сл.гласник РС,, број 16/2016,49/2016,107/2016,46/2017,114/2017,20/2018,36/2018,93/2018,104/2018,14/2019,33/2019,68/2019,84/2019,151/2020,19/2021,66/2021 и 130/2021),</w:t>
      </w:r>
      <w:r w:rsidR="006D1371">
        <w:rPr>
          <w:rStyle w:val="fontstyle21"/>
        </w:rPr>
        <w:t xml:space="preserve"> </w:t>
      </w:r>
      <w:r w:rsidR="005A3162">
        <w:rPr>
          <w:rStyle w:val="fontstyle21"/>
        </w:rPr>
        <w:t>Правилника о начину припреме, састављања и подношења финансијских извештаја корисника буџетских средстава и корисника средстава организација обавезног социјалног осихурања (,,Сл.гласник РС</w:t>
      </w:r>
      <w:r w:rsidR="006D1371">
        <w:rPr>
          <w:rStyle w:val="fontstyle21"/>
        </w:rPr>
        <w:t xml:space="preserve">,, </w:t>
      </w:r>
      <w:r w:rsidR="005A3162">
        <w:rPr>
          <w:rStyle w:val="fontstyle21"/>
        </w:rPr>
        <w:t>број 18/2015,104/2018,151/202</w:t>
      </w:r>
      <w:r w:rsidR="005A11D7">
        <w:rPr>
          <w:rStyle w:val="fontstyle21"/>
        </w:rPr>
        <w:t>0,8/2021,41/2021,130/2021 и 17/2022)</w:t>
      </w:r>
      <w:r>
        <w:rPr>
          <w:rStyle w:val="fontstyle21"/>
        </w:rPr>
        <w:t xml:space="preserve"> </w:t>
      </w:r>
      <w:r w:rsidR="005A11D7">
        <w:rPr>
          <w:rStyle w:val="fontstyle21"/>
        </w:rPr>
        <w:t xml:space="preserve">, </w:t>
      </w:r>
      <w:r>
        <w:rPr>
          <w:rStyle w:val="fontstyle21"/>
        </w:rPr>
        <w:t>Статут</w:t>
      </w:r>
      <w:r w:rsidR="005A11D7">
        <w:rPr>
          <w:rStyle w:val="fontstyle21"/>
        </w:rPr>
        <w:t>ом</w:t>
      </w:r>
      <w:r>
        <w:rPr>
          <w:rStyle w:val="fontstyle21"/>
        </w:rPr>
        <w:t xml:space="preserve"> општине Топола („Службени гласник СО Топола“, број 2/2019) и</w:t>
      </w:r>
      <w:r w:rsidR="00322A61">
        <w:rPr>
          <w:color w:val="000000"/>
        </w:rPr>
        <w:t xml:space="preserve"> </w:t>
      </w:r>
      <w:r>
        <w:rPr>
          <w:rStyle w:val="fontstyle21"/>
        </w:rPr>
        <w:t>Пословник</w:t>
      </w:r>
      <w:r w:rsidR="005A11D7">
        <w:rPr>
          <w:rStyle w:val="fontstyle21"/>
        </w:rPr>
        <w:t>ом</w:t>
      </w:r>
      <w:r>
        <w:rPr>
          <w:rStyle w:val="fontstyle21"/>
        </w:rPr>
        <w:t xml:space="preserve"> Скупштине општине Топола („Сл. гласник СО Топола“, број</w:t>
      </w:r>
      <w:r w:rsidR="00322A61">
        <w:rPr>
          <w:color w:val="000000"/>
        </w:rPr>
        <w:t xml:space="preserve"> </w:t>
      </w:r>
      <w:r>
        <w:rPr>
          <w:rStyle w:val="fontstyle21"/>
        </w:rPr>
        <w:t>3/2019).</w:t>
      </w:r>
      <w:r w:rsidR="006D1371">
        <w:rPr>
          <w:rStyle w:val="fontstyle21"/>
        </w:rPr>
        <w:t xml:space="preserve"> </w:t>
      </w:r>
      <w:r w:rsidR="005A11D7">
        <w:rPr>
          <w:rStyle w:val="fontstyle21"/>
        </w:rPr>
        <w:t>Прописи, акта кој</w:t>
      </w:r>
      <w:r w:rsidR="006D1371">
        <w:rPr>
          <w:rStyle w:val="fontstyle21"/>
        </w:rPr>
        <w:t>а</w:t>
      </w:r>
      <w:r w:rsidR="005A11D7">
        <w:rPr>
          <w:rStyle w:val="fontstyle21"/>
        </w:rPr>
        <w:t xml:space="preserve"> се поред наведених користе при изради завршног рачуна су следећи:</w:t>
      </w:r>
    </w:p>
    <w:p w:rsidR="005A11D7" w:rsidRPr="00DD57A6" w:rsidRDefault="005A11D7" w:rsidP="00A625B1">
      <w:pPr>
        <w:jc w:val="both"/>
        <w:rPr>
          <w:rStyle w:val="fontstyle21"/>
          <w:sz w:val="24"/>
          <w:szCs w:val="24"/>
        </w:rPr>
      </w:pPr>
      <w:r>
        <w:rPr>
          <w:rStyle w:val="fontstyle21"/>
        </w:rPr>
        <w:t>-Одлука о буџету општине Топола за 202</w:t>
      </w:r>
      <w:r w:rsidR="00E81857">
        <w:rPr>
          <w:rStyle w:val="fontstyle21"/>
        </w:rPr>
        <w:t>4</w:t>
      </w:r>
      <w:r>
        <w:rPr>
          <w:rStyle w:val="fontstyle21"/>
        </w:rPr>
        <w:t xml:space="preserve">. </w:t>
      </w:r>
      <w:r w:rsidR="006D1371">
        <w:rPr>
          <w:rStyle w:val="fontstyle21"/>
        </w:rPr>
        <w:t>г</w:t>
      </w:r>
      <w:r>
        <w:rPr>
          <w:rStyle w:val="fontstyle21"/>
        </w:rPr>
        <w:t xml:space="preserve">одину (,,Службени гласник СО Топола,, </w:t>
      </w:r>
      <w:r w:rsidR="00DD57A6" w:rsidRPr="00DD57A6">
        <w:rPr>
          <w:rFonts w:ascii="Times New Roman" w:hAnsi="Times New Roman" w:cs="Times New Roman"/>
          <w:sz w:val="24"/>
          <w:szCs w:val="24"/>
          <w:lang w:val="sr-Cyrl-CS"/>
        </w:rPr>
        <w:t xml:space="preserve">број </w:t>
      </w:r>
      <w:r w:rsidR="00E81857">
        <w:rPr>
          <w:rFonts w:ascii="Times New Roman" w:hAnsi="Times New Roman" w:cs="Times New Roman"/>
          <w:sz w:val="24"/>
          <w:szCs w:val="24"/>
        </w:rPr>
        <w:t>5/2024.13/2024 и 20/2024</w:t>
      </w:r>
      <w:r w:rsidR="00A66E77" w:rsidRPr="00DD57A6">
        <w:rPr>
          <w:rStyle w:val="fontstyle21"/>
          <w:sz w:val="24"/>
          <w:szCs w:val="24"/>
        </w:rPr>
        <w:t xml:space="preserve"> </w:t>
      </w:r>
      <w:r w:rsidRPr="00DD57A6">
        <w:rPr>
          <w:rStyle w:val="fontstyle21"/>
          <w:sz w:val="24"/>
          <w:szCs w:val="24"/>
        </w:rPr>
        <w:t>),</w:t>
      </w:r>
    </w:p>
    <w:p w:rsidR="005A11D7" w:rsidRDefault="005A11D7" w:rsidP="00A625B1">
      <w:pPr>
        <w:jc w:val="both"/>
        <w:rPr>
          <w:rStyle w:val="fontstyle21"/>
        </w:rPr>
      </w:pPr>
      <w:r>
        <w:rPr>
          <w:rStyle w:val="fontstyle21"/>
        </w:rPr>
        <w:t xml:space="preserve">-Правилник о списку корисника јавних средстава (,,Службени гласник РС,,број </w:t>
      </w:r>
      <w:r w:rsidR="00DD57A6">
        <w:rPr>
          <w:rStyle w:val="fontstyle21"/>
        </w:rPr>
        <w:t>143</w:t>
      </w:r>
      <w:r>
        <w:rPr>
          <w:rStyle w:val="fontstyle21"/>
        </w:rPr>
        <w:t>/202</w:t>
      </w:r>
      <w:r w:rsidR="00DD57A6">
        <w:rPr>
          <w:rStyle w:val="fontstyle21"/>
        </w:rPr>
        <w:t>2</w:t>
      </w:r>
      <w:r>
        <w:rPr>
          <w:rStyle w:val="fontstyle21"/>
        </w:rPr>
        <w:t>),</w:t>
      </w:r>
    </w:p>
    <w:p w:rsidR="005A11D7" w:rsidRPr="005A11D7" w:rsidRDefault="005A11D7" w:rsidP="00A625B1">
      <w:pPr>
        <w:jc w:val="both"/>
        <w:rPr>
          <w:rStyle w:val="fontstyle21"/>
        </w:rPr>
      </w:pPr>
      <w:r>
        <w:rPr>
          <w:rStyle w:val="fontstyle21"/>
        </w:rPr>
        <w:t>-Закон о јавној својини (,,Службени гласник РС,, број 72/2011,882013,105/2014,104/2016-др.закон,108/2016,113/2017,95/2018 и 153/2020)</w:t>
      </w:r>
      <w:r w:rsidR="00A60EFE">
        <w:rPr>
          <w:rStyle w:val="fontstyle21"/>
        </w:rPr>
        <w:t xml:space="preserve"> </w:t>
      </w:r>
      <w:r w:rsidR="00A625B1">
        <w:rPr>
          <w:rStyle w:val="fontstyle21"/>
        </w:rPr>
        <w:t>и</w:t>
      </w:r>
      <w:r>
        <w:rPr>
          <w:rStyle w:val="fontstyle21"/>
        </w:rPr>
        <w:t xml:space="preserve"> др.</w:t>
      </w:r>
    </w:p>
    <w:p w:rsidR="00322A61" w:rsidRPr="005A11D7" w:rsidRDefault="00AF22C8" w:rsidP="005A11D7">
      <w:pPr>
        <w:jc w:val="center"/>
        <w:rPr>
          <w:rStyle w:val="fontstyle21"/>
        </w:rPr>
      </w:pPr>
      <w:r>
        <w:rPr>
          <w:color w:val="000000"/>
        </w:rPr>
        <w:br/>
      </w:r>
      <w:r>
        <w:rPr>
          <w:rStyle w:val="fontstyle01"/>
        </w:rPr>
        <w:t xml:space="preserve">II </w:t>
      </w:r>
      <w:r w:rsidR="005A11D7">
        <w:rPr>
          <w:rStyle w:val="fontstyle01"/>
        </w:rPr>
        <w:t>УВОДНЕ НАПОМЕНЕ</w:t>
      </w:r>
    </w:p>
    <w:p w:rsidR="003A2E90" w:rsidRDefault="00A42F1B" w:rsidP="00D14453">
      <w:pPr>
        <w:pStyle w:val="NormalWeb"/>
        <w:spacing w:beforeAutospacing="0" w:after="0"/>
        <w:jc w:val="both"/>
      </w:pPr>
      <w:r w:rsidRPr="00A42F1B">
        <w:t xml:space="preserve"> </w:t>
      </w:r>
      <w:r w:rsidR="005A11D7">
        <w:t>Завршни рачун као и остали финансијски извештаји састављају се на готовинској основи, која подразумева да се приходи и примања евидентирају у моменту наплате, а расходи и издаци у моменту плаћања, како је дефинисано Међународним рачуноводственим стандардом за јавни сектор у складу са бруто принципом.Уредбом о буџетском рачуноводству прописана је обавеза састављања завршних рачуна по принци</w:t>
      </w:r>
      <w:r w:rsidR="006D1371">
        <w:t>п</w:t>
      </w:r>
      <w:r w:rsidR="005A11D7">
        <w:t>у консолидације.Консолидација подразумева обједињивање и груписање података и износа са истих конта, ек</w:t>
      </w:r>
      <w:r w:rsidR="006D1371">
        <w:t xml:space="preserve">ономских </w:t>
      </w:r>
      <w:r w:rsidR="005A11D7">
        <w:t xml:space="preserve">класификација </w:t>
      </w:r>
      <w:r w:rsidR="00D14453">
        <w:t>ДКБС и ИКБС у један износ и његово исказивање у завршном рачуну буџета ЈЛС уз искључивање међусобних трансакција.На тај начин постиже се више циљева</w:t>
      </w:r>
      <w:r w:rsidR="006D1371">
        <w:t>. Један од</w:t>
      </w:r>
      <w:r w:rsidR="00D14453">
        <w:t xml:space="preserve"> </w:t>
      </w:r>
      <w:r w:rsidR="006D1371">
        <w:t>њих је</w:t>
      </w:r>
      <w:r w:rsidR="00D14453">
        <w:t xml:space="preserve"> да с</w:t>
      </w:r>
      <w:r w:rsidR="006D1371">
        <w:t>у</w:t>
      </w:r>
      <w:r w:rsidR="00D14453">
        <w:t xml:space="preserve"> на једном месту исказани сви приходи и примања као и расходи и издаци буџетских корисника по структури и из свих извора финансирања, бруто принцип</w:t>
      </w:r>
      <w:r w:rsidR="006D1371">
        <w:t>у</w:t>
      </w:r>
      <w:r w:rsidR="00D14453">
        <w:t>, одступања од плана у реализацији појединих расхода и издатака као и наменско трошење средстава опредељених одлуком о буџету.</w:t>
      </w:r>
    </w:p>
    <w:p w:rsidR="00D14453" w:rsidRPr="0078282D" w:rsidRDefault="00D14453" w:rsidP="00D14453">
      <w:pPr>
        <w:pStyle w:val="NormalWeb"/>
        <w:spacing w:beforeAutospacing="0" w:after="0"/>
        <w:jc w:val="both"/>
        <w:rPr>
          <w:color w:val="000000" w:themeColor="text1"/>
        </w:rPr>
      </w:pPr>
      <w:r>
        <w:t>Одлука о завршном рачуну буџета општине Топола за 202</w:t>
      </w:r>
      <w:r w:rsidR="00E81857">
        <w:t>4</w:t>
      </w:r>
      <w:r>
        <w:t xml:space="preserve">. </w:t>
      </w:r>
      <w:r w:rsidR="00A625B1">
        <w:t>г</w:t>
      </w:r>
      <w:r>
        <w:t>одину</w:t>
      </w:r>
      <w:r w:rsidR="00370BA3">
        <w:t xml:space="preserve"> састављена је из општег и посебног дела одлуке.Општи део чине чланови од </w:t>
      </w:r>
      <w:r w:rsidR="00370BA3" w:rsidRPr="0078282D">
        <w:rPr>
          <w:color w:val="000000" w:themeColor="text1"/>
        </w:rPr>
        <w:t>1 до 11 Одлуке</w:t>
      </w:r>
      <w:r w:rsidR="00C50EFF" w:rsidRPr="0078282D">
        <w:rPr>
          <w:color w:val="000000" w:themeColor="text1"/>
        </w:rPr>
        <w:t xml:space="preserve">-образложење од стране 1 до стране </w:t>
      </w:r>
      <w:r w:rsidR="008E783D" w:rsidRPr="008E783D">
        <w:rPr>
          <w:color w:val="000000" w:themeColor="text1"/>
        </w:rPr>
        <w:t>57</w:t>
      </w:r>
      <w:r w:rsidR="00C50EFF" w:rsidRPr="0078282D">
        <w:rPr>
          <w:color w:val="000000" w:themeColor="text1"/>
        </w:rPr>
        <w:t xml:space="preserve">. </w:t>
      </w:r>
    </w:p>
    <w:p w:rsidR="00C50EFF" w:rsidRDefault="00370BA3" w:rsidP="00C50EFF">
      <w:pPr>
        <w:pStyle w:val="NormalWeb"/>
        <w:spacing w:beforeAutospacing="0" w:after="0"/>
        <w:jc w:val="both"/>
      </w:pPr>
      <w:r>
        <w:lastRenderedPageBreak/>
        <w:t xml:space="preserve">Посебан део чине чланови од </w:t>
      </w:r>
      <w:r w:rsidRPr="0078282D">
        <w:rPr>
          <w:color w:val="000000" w:themeColor="text1"/>
        </w:rPr>
        <w:t xml:space="preserve">12 до 17 </w:t>
      </w:r>
      <w:r w:rsidR="00C50EFF" w:rsidRPr="0078282D">
        <w:rPr>
          <w:color w:val="000000" w:themeColor="text1"/>
        </w:rPr>
        <w:t>О</w:t>
      </w:r>
      <w:r w:rsidRPr="0078282D">
        <w:rPr>
          <w:color w:val="000000" w:themeColor="text1"/>
        </w:rPr>
        <w:t>длуке</w:t>
      </w:r>
      <w:r w:rsidR="00770034" w:rsidRPr="0078282D">
        <w:rPr>
          <w:color w:val="000000" w:themeColor="text1"/>
        </w:rPr>
        <w:t>,</w:t>
      </w:r>
      <w:r w:rsidR="00C50EFF" w:rsidRPr="0078282D">
        <w:rPr>
          <w:color w:val="000000" w:themeColor="text1"/>
        </w:rPr>
        <w:t xml:space="preserve"> </w:t>
      </w:r>
      <w:r w:rsidR="008E783D">
        <w:rPr>
          <w:color w:val="000000" w:themeColor="text1"/>
        </w:rPr>
        <w:t xml:space="preserve">стране (57-59) </w:t>
      </w:r>
      <w:r w:rsidR="00710698">
        <w:t>са приложеним табела:</w:t>
      </w:r>
    </w:p>
    <w:p w:rsidR="00710698" w:rsidRDefault="00710698" w:rsidP="00C50EFF">
      <w:pPr>
        <w:pStyle w:val="NormalWeb"/>
        <w:spacing w:beforeAutospacing="0" w:after="0"/>
        <w:jc w:val="both"/>
      </w:pPr>
      <w:r>
        <w:t>1.ПРИХОДИ,</w:t>
      </w:r>
    </w:p>
    <w:p w:rsidR="00710698" w:rsidRDefault="00710698" w:rsidP="00C50EFF">
      <w:pPr>
        <w:pStyle w:val="NormalWeb"/>
        <w:spacing w:beforeAutospacing="0" w:after="0"/>
        <w:jc w:val="both"/>
      </w:pPr>
      <w:r>
        <w:t>2.РАСХОДИ ПО ОСНОВНИМ НАМЕНАМА,</w:t>
      </w:r>
    </w:p>
    <w:p w:rsidR="00710698" w:rsidRDefault="00710698" w:rsidP="00C50EFF">
      <w:pPr>
        <w:pStyle w:val="NormalWeb"/>
        <w:spacing w:beforeAutospacing="0" w:after="0"/>
        <w:jc w:val="both"/>
      </w:pPr>
      <w:r>
        <w:t>3. РАСХОДИ ПО БЛИЖИМ НАМЕНАМА,</w:t>
      </w:r>
    </w:p>
    <w:p w:rsidR="00710698" w:rsidRDefault="00710698" w:rsidP="00C50EFF">
      <w:pPr>
        <w:pStyle w:val="NormalWeb"/>
        <w:spacing w:beforeAutospacing="0" w:after="0"/>
        <w:jc w:val="both"/>
      </w:pPr>
      <w:r>
        <w:t>4.ГРАФИКОНИ</w:t>
      </w:r>
    </w:p>
    <w:p w:rsidR="00370BA3" w:rsidRDefault="00370BA3" w:rsidP="00D14453">
      <w:pPr>
        <w:pStyle w:val="NormalWeb"/>
        <w:spacing w:beforeAutospacing="0" w:after="0"/>
        <w:jc w:val="both"/>
      </w:pPr>
      <w:r>
        <w:t>У оп</w:t>
      </w:r>
      <w:r w:rsidR="000843B6">
        <w:t>ш</w:t>
      </w:r>
      <w:r>
        <w:t>тем делу Одлуке чланови од 1 до 5 су изводи из прописаних образаца за финансијско извештање</w:t>
      </w:r>
      <w:r w:rsidR="000843B6">
        <w:t xml:space="preserve"> корисника буџетских средстава.Обрасци представљају консолидацију подата</w:t>
      </w:r>
      <w:r w:rsidR="00710698">
        <w:t>ка</w:t>
      </w:r>
      <w:r w:rsidR="000843B6">
        <w:t xml:space="preserve"> из завршних рачуна ДКБС-Скупштина општине, Председник општине, </w:t>
      </w:r>
      <w:r w:rsidR="00710698">
        <w:t>О</w:t>
      </w:r>
      <w:r w:rsidR="000843B6">
        <w:t xml:space="preserve">пштинско веће општине Топола, Општинска управа општине Топола и Општинско правобранилаштво и ИКБС-ПУ ,,Софија Ристић,, Библиотека ,,Радоје Домановић,, Културни центар Топола, ТО ,,Опленац,, и </w:t>
      </w:r>
      <w:r w:rsidR="00710698">
        <w:t>завршних рачуна-</w:t>
      </w:r>
      <w:r w:rsidR="000843B6">
        <w:t>3</w:t>
      </w:r>
      <w:r w:rsidR="00E81857">
        <w:t>0</w:t>
      </w:r>
      <w:r w:rsidR="000843B6">
        <w:t xml:space="preserve"> Месн</w:t>
      </w:r>
      <w:r w:rsidR="00E81857">
        <w:t>их</w:t>
      </w:r>
      <w:r w:rsidR="000843B6">
        <w:t xml:space="preserve"> заједница.</w:t>
      </w:r>
    </w:p>
    <w:p w:rsidR="000843B6" w:rsidRDefault="000843B6" w:rsidP="000843B6">
      <w:pPr>
        <w:pStyle w:val="NormalWeb"/>
        <w:spacing w:beforeAutospacing="0" w:after="0"/>
        <w:jc w:val="both"/>
        <w:rPr>
          <w:bCs/>
          <w:color w:val="000000"/>
        </w:rPr>
      </w:pPr>
      <w:r w:rsidRPr="000843B6">
        <w:rPr>
          <w:bCs/>
          <w:color w:val="000000"/>
        </w:rPr>
        <w:t>Члан</w:t>
      </w:r>
      <w:r w:rsidR="00DD57A6">
        <w:rPr>
          <w:bCs/>
          <w:color w:val="000000"/>
        </w:rPr>
        <w:t>oви</w:t>
      </w:r>
      <w:r w:rsidRPr="000843B6">
        <w:rPr>
          <w:bCs/>
          <w:color w:val="000000"/>
        </w:rPr>
        <w:t xml:space="preserve"> 1</w:t>
      </w:r>
      <w:r w:rsidR="00DD57A6">
        <w:rPr>
          <w:bCs/>
          <w:color w:val="000000"/>
        </w:rPr>
        <w:t>-5</w:t>
      </w:r>
      <w:r w:rsidRPr="000843B6">
        <w:rPr>
          <w:bCs/>
          <w:color w:val="000000"/>
        </w:rPr>
        <w:t xml:space="preserve"> </w:t>
      </w:r>
      <w:r w:rsidR="00DD57A6">
        <w:rPr>
          <w:bCs/>
          <w:color w:val="000000"/>
        </w:rPr>
        <w:t>су</w:t>
      </w:r>
      <w:r>
        <w:rPr>
          <w:bCs/>
          <w:color w:val="000000"/>
        </w:rPr>
        <w:t xml:space="preserve"> извод</w:t>
      </w:r>
      <w:r w:rsidR="00DD57A6">
        <w:rPr>
          <w:bCs/>
          <w:color w:val="000000"/>
        </w:rPr>
        <w:t>и</w:t>
      </w:r>
      <w:r>
        <w:rPr>
          <w:bCs/>
          <w:color w:val="000000"/>
        </w:rPr>
        <w:t xml:space="preserve"> из прописаног обрасца </w:t>
      </w:r>
      <w:r w:rsidR="00DD57A6">
        <w:rPr>
          <w:bCs/>
          <w:color w:val="000000"/>
        </w:rPr>
        <w:t>Финансијског извештаја за ЈЛС</w:t>
      </w:r>
      <w:r>
        <w:rPr>
          <w:bCs/>
          <w:color w:val="000000"/>
        </w:rPr>
        <w:t xml:space="preserve"> у периоду од 01.01.</w:t>
      </w:r>
      <w:r w:rsidR="00E81857">
        <w:rPr>
          <w:bCs/>
          <w:color w:val="000000"/>
        </w:rPr>
        <w:t>2024.</w:t>
      </w:r>
      <w:r>
        <w:rPr>
          <w:bCs/>
          <w:color w:val="000000"/>
        </w:rPr>
        <w:t xml:space="preserve"> до 31.12.202</w:t>
      </w:r>
      <w:r w:rsidR="00E81857">
        <w:rPr>
          <w:bCs/>
          <w:color w:val="000000"/>
        </w:rPr>
        <w:t>4</w:t>
      </w:r>
      <w:r>
        <w:rPr>
          <w:bCs/>
          <w:color w:val="000000"/>
        </w:rPr>
        <w:t>. године</w:t>
      </w:r>
      <w:r w:rsidR="008E7D69">
        <w:rPr>
          <w:bCs/>
          <w:color w:val="000000"/>
        </w:rPr>
        <w:t xml:space="preserve"> који представља активу и пасиву свих ДКБС и ИКБС,</w:t>
      </w:r>
      <w:r w:rsidR="00DD57A6">
        <w:rPr>
          <w:bCs/>
          <w:color w:val="000000"/>
        </w:rPr>
        <w:t>Биланс прихода и расхода и остал</w:t>
      </w:r>
      <w:r w:rsidR="00C86A18">
        <w:rPr>
          <w:bCs/>
          <w:color w:val="000000"/>
        </w:rPr>
        <w:t>e обрасце</w:t>
      </w:r>
      <w:r w:rsidR="00DD57A6">
        <w:rPr>
          <w:bCs/>
          <w:color w:val="000000"/>
        </w:rPr>
        <w:t>.</w:t>
      </w:r>
      <w:r w:rsidR="008E7D69">
        <w:rPr>
          <w:bCs/>
          <w:color w:val="000000"/>
        </w:rPr>
        <w:t xml:space="preserve"> </w:t>
      </w:r>
    </w:p>
    <w:p w:rsidR="00897447" w:rsidRDefault="00C5013B" w:rsidP="00C5013B">
      <w:pPr>
        <w:pStyle w:val="NormalWeb"/>
        <w:spacing w:beforeAutospacing="0" w:after="0"/>
      </w:pPr>
      <w:r>
        <w:t xml:space="preserve">Од укупне активе и пасиве од </w:t>
      </w:r>
      <w:r w:rsidR="00DD57A6">
        <w:t>7.</w:t>
      </w:r>
      <w:r w:rsidR="00E81857">
        <w:t>789</w:t>
      </w:r>
      <w:r w:rsidR="00DD57A6">
        <w:t>.</w:t>
      </w:r>
      <w:r w:rsidR="00E81857">
        <w:t>298</w:t>
      </w:r>
      <w:r>
        <w:t xml:space="preserve"> хиљада динара, </w:t>
      </w:r>
      <w:r w:rsidR="00897447">
        <w:t>7.</w:t>
      </w:r>
      <w:r w:rsidR="00E81857">
        <w:t>624.390</w:t>
      </w:r>
      <w:r>
        <w:t xml:space="preserve"> хиљада динара активе и пасиве припада Општинској управи општине Топола.</w:t>
      </w:r>
    </w:p>
    <w:p w:rsidR="00897447" w:rsidRDefault="00897447" w:rsidP="00897447"/>
    <w:p w:rsidR="00897447" w:rsidRDefault="00897447" w:rsidP="00897447"/>
    <w:p w:rsidR="00C5013B" w:rsidRPr="00897447" w:rsidRDefault="00C5013B" w:rsidP="00897447">
      <w:pPr>
        <w:sectPr w:rsidR="00C5013B" w:rsidRPr="00897447" w:rsidSect="006A3BCC">
          <w:footerReference w:type="default" r:id="rId8"/>
          <w:pgSz w:w="12240" w:h="15840"/>
          <w:pgMar w:top="1440" w:right="1260" w:bottom="1440" w:left="1260" w:header="720" w:footer="720" w:gutter="0"/>
          <w:cols w:space="720"/>
          <w:docGrid w:linePitch="360"/>
        </w:sectPr>
      </w:pPr>
    </w:p>
    <w:p w:rsidR="00262E3F" w:rsidRPr="00262E3F" w:rsidRDefault="00262E3F" w:rsidP="000843B6">
      <w:pPr>
        <w:pStyle w:val="NormalWeb"/>
        <w:spacing w:beforeAutospacing="0" w:after="0"/>
        <w:jc w:val="both"/>
      </w:pPr>
    </w:p>
    <w:p w:rsidR="005568A2" w:rsidRDefault="005568A2" w:rsidP="000843B6">
      <w:pPr>
        <w:pStyle w:val="NormalWeb"/>
        <w:spacing w:beforeAutospacing="0" w:after="0"/>
        <w:jc w:val="both"/>
      </w:pPr>
      <w:r>
        <w:t>На дан 31.12.202</w:t>
      </w:r>
      <w:r w:rsidR="00E81857">
        <w:t>4</w:t>
      </w:r>
      <w:r>
        <w:t>. године стање на КРТ-у је приказано у следећој табели:</w:t>
      </w:r>
    </w:p>
    <w:p w:rsidR="00AF4C6F" w:rsidRPr="00AF4C6F" w:rsidRDefault="00AF4C6F" w:rsidP="000843B6">
      <w:pPr>
        <w:pStyle w:val="NormalWeb"/>
        <w:spacing w:beforeAutospacing="0" w:after="0"/>
        <w:jc w:val="both"/>
      </w:pPr>
    </w:p>
    <w:p w:rsidR="00E81857" w:rsidRDefault="00E81857" w:rsidP="00E81857">
      <w:pPr>
        <w:jc w:val="center"/>
        <w:rPr>
          <w:b/>
          <w:i/>
        </w:rPr>
      </w:pPr>
      <w:r>
        <w:rPr>
          <w:b/>
          <w:i/>
          <w:lang w:val="sr-Cyrl-CS"/>
        </w:rPr>
        <w:t>Табела 1. ПОПИС СТАЊА СРЕДСТАВА  НА ТЕКУЋИМ РАЧУНИМА ДИРЕКТНИХ КОРИСНИКА БУЏЕТА ОПШТИНЕ ТОПОЛА КОЈИ СЕ НАЛАЗЕ НА КРТ-У БУЏЕТА ОПШТИНЕ ТОПОЛА НА ДАН 31.12.20</w:t>
      </w:r>
      <w:r>
        <w:rPr>
          <w:b/>
          <w:i/>
          <w:lang w:val="ru-RU"/>
        </w:rPr>
        <w:t>24</w:t>
      </w:r>
      <w:r>
        <w:rPr>
          <w:b/>
          <w:i/>
          <w:lang w:val="sr-Cyrl-CS"/>
        </w:rPr>
        <w:t>. ГОДИНЕ</w:t>
      </w:r>
      <w:r w:rsidRPr="00C72115">
        <w:rPr>
          <w:b/>
          <w:i/>
          <w:lang w:val="sr-Cyrl-CS"/>
        </w:rPr>
        <w:t xml:space="preserve"> </w:t>
      </w:r>
    </w:p>
    <w:p w:rsidR="00E81857" w:rsidRDefault="00E81857" w:rsidP="00E81857">
      <w:pPr>
        <w:jc w:val="center"/>
        <w:rPr>
          <w:b/>
          <w:i/>
          <w:color w:val="FF0000"/>
        </w:rPr>
      </w:pPr>
    </w:p>
    <w:tbl>
      <w:tblPr>
        <w:tblW w:w="10359" w:type="dxa"/>
        <w:jc w:val="center"/>
        <w:tblInd w:w="108" w:type="dxa"/>
        <w:tblLayout w:type="fixed"/>
        <w:tblLook w:val="0000"/>
      </w:tblPr>
      <w:tblGrid>
        <w:gridCol w:w="4678"/>
        <w:gridCol w:w="2485"/>
        <w:gridCol w:w="3185"/>
        <w:gridCol w:w="11"/>
      </w:tblGrid>
      <w:tr w:rsidR="00E81857" w:rsidRPr="006A29CA" w:rsidTr="0055269B">
        <w:trPr>
          <w:gridAfter w:val="1"/>
          <w:wAfter w:w="11" w:type="dxa"/>
          <w:trHeight w:val="594"/>
          <w:jc w:val="center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C061CB" w:rsidRDefault="00E81857" w:rsidP="0055269B">
            <w:pPr>
              <w:spacing w:line="100" w:lineRule="atLeast"/>
              <w:jc w:val="center"/>
              <w:rPr>
                <w:b/>
              </w:rPr>
            </w:pPr>
            <w:r w:rsidRPr="00C061CB">
              <w:rPr>
                <w:b/>
              </w:rPr>
              <w:t>БУЏЕТСКИ КОРИСНИК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C061CB" w:rsidRDefault="00E81857" w:rsidP="0055269B">
            <w:pPr>
              <w:spacing w:line="100" w:lineRule="atLeast"/>
              <w:jc w:val="center"/>
              <w:rPr>
                <w:b/>
                <w:lang w:val="sr-Cyrl-CS"/>
              </w:rPr>
            </w:pPr>
            <w:r w:rsidRPr="00C061CB">
              <w:rPr>
                <w:b/>
              </w:rPr>
              <w:t>ТЕКУЋИ РАЧУН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C061CB" w:rsidRDefault="00E81857" w:rsidP="0055269B">
            <w:pPr>
              <w:spacing w:line="100" w:lineRule="atLeast"/>
              <w:jc w:val="center"/>
              <w:rPr>
                <w:b/>
                <w:lang w:val="sr-Cyrl-CS"/>
              </w:rPr>
            </w:pPr>
            <w:r w:rsidRPr="00C061CB">
              <w:rPr>
                <w:b/>
                <w:lang w:val="sr-Cyrl-CS"/>
              </w:rPr>
              <w:t>ИЗНОС (дин.)</w:t>
            </w:r>
          </w:p>
        </w:tc>
      </w:tr>
      <w:tr w:rsidR="00E81857" w:rsidRPr="006A29CA" w:rsidTr="0055269B">
        <w:trPr>
          <w:gridAfter w:val="1"/>
          <w:wAfter w:w="11" w:type="dxa"/>
          <w:trHeight w:val="239"/>
          <w:jc w:val="center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C061CB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C061CB">
              <w:rPr>
                <w:b/>
                <w:lang w:val="sr-Cyrl-CS"/>
              </w:rPr>
              <w:t>БУЏЕТ ОПШТИНЕ ТОПОЛА – ТОПОЛА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C061CB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C061CB">
              <w:rPr>
                <w:lang w:val="sr-Cyrl-CS"/>
              </w:rPr>
              <w:t>840-0000000135640-26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C061CB" w:rsidRDefault="00E81857" w:rsidP="0055269B">
            <w:pPr>
              <w:spacing w:line="100" w:lineRule="atLeast"/>
              <w:jc w:val="center"/>
              <w:rPr>
                <w:b/>
              </w:rPr>
            </w:pPr>
            <w:r w:rsidRPr="0062333B">
              <w:rPr>
                <w:b/>
              </w:rPr>
              <w:t>12.606.986,75</w:t>
            </w:r>
          </w:p>
        </w:tc>
      </w:tr>
      <w:tr w:rsidR="00E81857" w:rsidRPr="006A29CA" w:rsidTr="0055269B">
        <w:trPr>
          <w:trHeight w:val="253"/>
          <w:jc w:val="center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C061CB" w:rsidRDefault="00E81857" w:rsidP="0055269B">
            <w:pPr>
              <w:spacing w:line="100" w:lineRule="atLeast"/>
              <w:jc w:val="center"/>
              <w:rPr>
                <w:b/>
                <w:lang w:val="sr-Cyrl-CS"/>
              </w:rPr>
            </w:pPr>
            <w:r w:rsidRPr="00C061CB">
              <w:rPr>
                <w:b/>
              </w:rPr>
              <w:t>УКУПНО:</w:t>
            </w:r>
          </w:p>
        </w:tc>
        <w:tc>
          <w:tcPr>
            <w:tcW w:w="5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C061CB" w:rsidRDefault="00E81857" w:rsidP="0055269B">
            <w:pPr>
              <w:spacing w:line="100" w:lineRule="atLeast"/>
              <w:jc w:val="center"/>
              <w:rPr>
                <w:b/>
              </w:rPr>
            </w:pPr>
            <w:r w:rsidRPr="00C061CB">
              <w:rPr>
                <w:b/>
              </w:rPr>
              <w:t xml:space="preserve">                                     </w:t>
            </w:r>
            <w:r w:rsidRPr="0062333B">
              <w:rPr>
                <w:b/>
              </w:rPr>
              <w:t>12.606.986,75</w:t>
            </w:r>
          </w:p>
        </w:tc>
      </w:tr>
    </w:tbl>
    <w:p w:rsidR="00E81857" w:rsidRDefault="00E81857" w:rsidP="00A36B1A">
      <w:pPr>
        <w:rPr>
          <w:b/>
          <w:i/>
          <w:color w:val="FF0000"/>
          <w:lang w:val="sr-Cyrl-CS"/>
        </w:rPr>
      </w:pPr>
    </w:p>
    <w:p w:rsidR="00E81857" w:rsidRDefault="00E81857" w:rsidP="00E81857">
      <w:pPr>
        <w:jc w:val="center"/>
        <w:rPr>
          <w:b/>
          <w:i/>
          <w:lang w:val="sr-Cyrl-CS"/>
        </w:rPr>
      </w:pPr>
      <w:r>
        <w:rPr>
          <w:b/>
          <w:i/>
          <w:lang w:val="sr-Cyrl-CS"/>
        </w:rPr>
        <w:t>Табела 2. ПОПИС СТАЊА СРЕДСТАВА  НА ТЕКУЋИМ РАЧУНИМА КОРИСНИКА БУЏЕТ</w:t>
      </w:r>
      <w:r>
        <w:rPr>
          <w:b/>
          <w:i/>
          <w:lang w:val="ru-RU"/>
        </w:rPr>
        <w:t>СКИХ СРЕДСТАВ</w:t>
      </w:r>
      <w:r>
        <w:rPr>
          <w:b/>
          <w:i/>
          <w:lang w:val="sr-Cyrl-CS"/>
        </w:rPr>
        <w:t>А КОЈИ СЕ НАЛАЗЕ НА КРТ-У БУЏЕТА ОПШТИНЕ ТОПОЛА НА ДАН 31.12.2024. ГОДИНЕ</w:t>
      </w:r>
    </w:p>
    <w:p w:rsidR="00E81857" w:rsidRDefault="00E81857" w:rsidP="00E81857">
      <w:pPr>
        <w:jc w:val="center"/>
        <w:rPr>
          <w:i/>
          <w:lang w:val="sr-Cyrl-CS"/>
        </w:rPr>
      </w:pPr>
    </w:p>
    <w:tbl>
      <w:tblPr>
        <w:tblW w:w="10632" w:type="dxa"/>
        <w:jc w:val="center"/>
        <w:tblInd w:w="-34" w:type="dxa"/>
        <w:tblLayout w:type="fixed"/>
        <w:tblLook w:val="0000"/>
      </w:tblPr>
      <w:tblGrid>
        <w:gridCol w:w="4807"/>
        <w:gridCol w:w="2520"/>
        <w:gridCol w:w="3305"/>
      </w:tblGrid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b/>
              </w:rPr>
            </w:pPr>
            <w:r w:rsidRPr="00EF41E9">
              <w:rPr>
                <w:b/>
              </w:rPr>
              <w:t>БУЏЕТСКИ КОРИСНИК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b/>
                <w:lang w:val="sr-Cyrl-CS"/>
              </w:rPr>
            </w:pPr>
            <w:r w:rsidRPr="00EF41E9">
              <w:rPr>
                <w:b/>
              </w:rPr>
              <w:t>ТЕКУЋИ РАЧУН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b/>
              </w:rPr>
            </w:pPr>
            <w:r w:rsidRPr="00EF41E9">
              <w:rPr>
                <w:b/>
              </w:rPr>
              <w:t>ИЗНОС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b/>
              </w:rPr>
            </w:pPr>
            <w:r w:rsidRPr="0062333B">
              <w:rPr>
                <w:b/>
              </w:rPr>
              <w:t>СОФК  КАРАЂОРЂЕ ДОО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840-0000000947743-66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145,20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b/>
              </w:rPr>
            </w:pPr>
            <w:r w:rsidRPr="00EF41E9">
              <w:rPr>
                <w:b/>
              </w:rPr>
              <w:t>УДРУЖЕЊЕ ЗА ПОМОЋ МЕНТАЛНО НЕДОВОЉНО РАЗВИЈЕНИМ ОСОБАМА ЗАГРЉАЈ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EF41E9">
              <w:rPr>
                <w:lang w:val="sr-Cyrl-CS"/>
              </w:rPr>
              <w:t>840-14059763-28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6.375,32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b/>
              </w:rPr>
            </w:pPr>
            <w:r w:rsidRPr="0062333B">
              <w:rPr>
                <w:b/>
              </w:rPr>
              <w:t>КЛУБ МАЛОГ ФУБАЛА "ОПЛЕНАЦ"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840-0000022027763-29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74,60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b/>
                <w:lang w:val="sr-Cyrl-CS"/>
              </w:rPr>
            </w:pPr>
            <w:r w:rsidRPr="00EF41E9">
              <w:rPr>
                <w:b/>
                <w:lang w:val="sr-Cyrl-CS"/>
              </w:rPr>
              <w:t>СТОНОТЕНИСКИ КЛУБ "КAРAЂОРЂЕ"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EF41E9">
              <w:rPr>
                <w:lang w:val="sr-Cyrl-CS"/>
              </w:rPr>
              <w:t>840-0000023108763-30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EF41E9">
              <w:rPr>
                <w:lang w:val="sr-Cyrl-CS"/>
              </w:rPr>
              <w:t>94,60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b/>
                <w:lang w:val="sr-Cyrl-CS"/>
              </w:rPr>
            </w:pPr>
            <w:r w:rsidRPr="00EF41E9">
              <w:rPr>
                <w:b/>
                <w:lang w:val="sr-Cyrl-CS"/>
              </w:rPr>
              <w:t>ЛОВАЧКО УДРУЖЕЊЕ КАРАЂОРЂЕ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EF41E9">
              <w:rPr>
                <w:lang w:val="sr-Cyrl-CS"/>
              </w:rPr>
              <w:t>840-0000024824763-14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EF41E9">
              <w:rPr>
                <w:lang w:val="sr-Cyrl-CS"/>
              </w:rPr>
              <w:t>95,20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b/>
                <w:lang w:val="sr-Cyrl-CS"/>
              </w:rPr>
            </w:pPr>
            <w:r w:rsidRPr="00EF41E9">
              <w:rPr>
                <w:b/>
                <w:lang w:val="sr-Cyrl-CS"/>
              </w:rPr>
              <w:t>КИНОЛОШКО ДРУШТВО „КАРАЂОРЂЕ“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EF41E9">
              <w:rPr>
                <w:lang w:val="sr-Cyrl-CS"/>
              </w:rPr>
              <w:t>840-0000024854763-30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39,80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b/>
              </w:rPr>
            </w:pPr>
            <w:r w:rsidRPr="0062333B">
              <w:rPr>
                <w:b/>
              </w:rPr>
              <w:t>АГЕНЦИЈА "БРАФ" ТОПОЛА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840-0000026729763-60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5.672,40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857" w:rsidRPr="00EF41E9" w:rsidRDefault="00E81857" w:rsidP="0055269B">
            <w:pPr>
              <w:spacing w:line="100" w:lineRule="atLeast"/>
              <w:rPr>
                <w:b/>
                <w:lang w:val="sr-Cyrl-CS"/>
              </w:rPr>
            </w:pPr>
            <w:r w:rsidRPr="00EF41E9">
              <w:rPr>
                <w:b/>
                <w:lang w:val="sr-Cyrl-CS"/>
              </w:rPr>
              <w:t xml:space="preserve">„ИНИЦИЈАТИВА ЗА РУРАЛНИ РАЗВОЈ“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857" w:rsidRPr="00EF41E9" w:rsidRDefault="00E81857" w:rsidP="0055269B">
            <w:pPr>
              <w:spacing w:line="100" w:lineRule="atLeast"/>
              <w:rPr>
                <w:lang w:val="sr-Cyrl-CS"/>
              </w:rPr>
            </w:pPr>
            <w:r w:rsidRPr="00EF41E9">
              <w:rPr>
                <w:lang w:val="sr-Cyrl-CS"/>
              </w:rPr>
              <w:t>840-0000029241763-87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EF41E9">
              <w:rPr>
                <w:lang w:val="sr-Cyrl-CS"/>
              </w:rPr>
              <w:t>884,00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b/>
              </w:rPr>
            </w:pPr>
            <w:r w:rsidRPr="0062333B">
              <w:rPr>
                <w:b/>
              </w:rPr>
              <w:lastRenderedPageBreak/>
              <w:t>СПОРТСКО ФУДБ. УДРУЖ. "КАЛИПОЉЕ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840-0000029926763-32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140,00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857" w:rsidRPr="00EF41E9" w:rsidRDefault="00E81857" w:rsidP="0055269B">
            <w:pPr>
              <w:spacing w:line="100" w:lineRule="atLeast"/>
              <w:rPr>
                <w:b/>
                <w:lang w:val="sr-Cyrl-CS"/>
              </w:rPr>
            </w:pPr>
            <w:r w:rsidRPr="00EF41E9">
              <w:rPr>
                <w:b/>
                <w:lang w:val="sr-Cyrl-CS"/>
              </w:rPr>
              <w:t>ХОТЕЛ ТРИ О ДОО, ТОПОЛА (ВАРОШИЦА)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857" w:rsidRPr="00EF41E9" w:rsidRDefault="00E81857" w:rsidP="0055269B">
            <w:pPr>
              <w:spacing w:line="100" w:lineRule="atLeast"/>
              <w:rPr>
                <w:lang w:val="sr-Cyrl-CS"/>
              </w:rPr>
            </w:pPr>
            <w:r w:rsidRPr="00EF41E9">
              <w:rPr>
                <w:lang w:val="sr-Cyrl-CS"/>
              </w:rPr>
              <w:t>840-0000033935763-62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EF41E9">
              <w:rPr>
                <w:lang w:val="sr-Cyrl-CS"/>
              </w:rPr>
              <w:t>86,23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857" w:rsidRPr="00EF41E9" w:rsidRDefault="00E81857" w:rsidP="0055269B">
            <w:pPr>
              <w:spacing w:line="100" w:lineRule="atLeast"/>
              <w:rPr>
                <w:b/>
                <w:lang w:val="sr-Cyrl-CS"/>
              </w:rPr>
            </w:pPr>
            <w:r w:rsidRPr="00EF41E9">
              <w:rPr>
                <w:b/>
                <w:lang w:val="sr-Cyrl-CS"/>
              </w:rPr>
              <w:t>ДЕЈAН ПЕТРОВИЦ ПР ЦИТY ПХОТО &amp; ПРОД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857" w:rsidRPr="00EF41E9" w:rsidRDefault="00E81857" w:rsidP="0055269B">
            <w:pPr>
              <w:spacing w:line="100" w:lineRule="atLeast"/>
              <w:rPr>
                <w:lang w:val="sr-Cyrl-CS"/>
              </w:rPr>
            </w:pPr>
            <w:r w:rsidRPr="00EF41E9">
              <w:rPr>
                <w:lang w:val="sr-Cyrl-CS"/>
              </w:rPr>
              <w:t>840-0000060755763-10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155,40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b/>
              </w:rPr>
            </w:pPr>
            <w:r w:rsidRPr="0062333B">
              <w:rPr>
                <w:b/>
              </w:rPr>
              <w:t>ЛОВАЧКО УДРУЖЕЊЕ "КАРАЂОРЂЕ"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840-0000064740763-66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101.145,75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b/>
                <w:lang w:val="sr-Cyrl-CS"/>
              </w:rPr>
            </w:pPr>
            <w:r w:rsidRPr="00EF41E9">
              <w:rPr>
                <w:b/>
                <w:lang w:val="sr-Cyrl-CS"/>
              </w:rPr>
              <w:t>УДРУЖЕЊЕ РАТНИХ ВОЈНИХ ИНВАЛИДА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EF41E9">
              <w:rPr>
                <w:lang w:val="sr-Cyrl-CS"/>
              </w:rPr>
              <w:t>840-0000018537763-43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1.772,89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62333B" w:rsidRDefault="00E81857" w:rsidP="0055269B">
            <w:pPr>
              <w:spacing w:line="100" w:lineRule="atLeast"/>
              <w:jc w:val="center"/>
              <w:rPr>
                <w:b/>
              </w:rPr>
            </w:pPr>
            <w:r w:rsidRPr="0062333B">
              <w:rPr>
                <w:b/>
              </w:rPr>
              <w:t>ЛОВАЧКО УДРУЖЕЊЕ "ЈЕЛЕН</w:t>
            </w:r>
            <w:r>
              <w:rPr>
                <w:b/>
              </w:rPr>
              <w:t xml:space="preserve"> </w:t>
            </w:r>
            <w:r w:rsidRPr="0062333B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62333B">
              <w:rPr>
                <w:b/>
              </w:rPr>
              <w:t>НАТАЛИНЦ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62333B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840-0000065339763-88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62333B" w:rsidRDefault="00E81857" w:rsidP="0055269B">
            <w:pPr>
              <w:spacing w:line="100" w:lineRule="atLeast"/>
              <w:jc w:val="center"/>
            </w:pPr>
            <w:r w:rsidRPr="0062333B">
              <w:t>248,4</w:t>
            </w:r>
            <w:r>
              <w:t>6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62333B" w:rsidRDefault="00E81857" w:rsidP="0055269B">
            <w:pPr>
              <w:spacing w:line="100" w:lineRule="atLeast"/>
              <w:jc w:val="center"/>
              <w:rPr>
                <w:b/>
              </w:rPr>
            </w:pPr>
            <w:r w:rsidRPr="0062333B">
              <w:rPr>
                <w:b/>
              </w:rPr>
              <w:t>УДРУЖЕЊЕ ЗА ПОМОЋ МЕНТАЛНО НЕДОВОЛ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62333B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840-0000066354763-15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62333B" w:rsidRDefault="00E81857" w:rsidP="0055269B">
            <w:pPr>
              <w:spacing w:line="100" w:lineRule="atLeast"/>
              <w:jc w:val="center"/>
            </w:pPr>
            <w:r w:rsidRPr="0062333B">
              <w:t>39,72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62333B" w:rsidRDefault="00E81857" w:rsidP="0055269B">
            <w:pPr>
              <w:spacing w:line="100" w:lineRule="atLeast"/>
              <w:jc w:val="center"/>
              <w:rPr>
                <w:b/>
              </w:rPr>
            </w:pPr>
            <w:r w:rsidRPr="0062333B">
              <w:rPr>
                <w:b/>
              </w:rPr>
              <w:t>УДРУЖЕЊЕ СТАЗАМА ПРЕДАКА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62333B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840-0000068590763-50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62333B" w:rsidRDefault="00E81857" w:rsidP="0055269B">
            <w:pPr>
              <w:spacing w:line="100" w:lineRule="atLeast"/>
              <w:jc w:val="center"/>
            </w:pPr>
            <w:r w:rsidRPr="0062333B">
              <w:t>323,50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62333B" w:rsidRDefault="00E81857" w:rsidP="0055269B">
            <w:pPr>
              <w:spacing w:line="100" w:lineRule="atLeast"/>
              <w:jc w:val="center"/>
              <w:rPr>
                <w:b/>
              </w:rPr>
            </w:pPr>
            <w:r w:rsidRPr="0062333B">
              <w:rPr>
                <w:b/>
              </w:rPr>
              <w:t>ПРЕДРАГ ФИЛИПОВИЋ ПР ,АГЕНЦИЈА ЗА У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62333B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840-0000069535763-69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62333B" w:rsidRDefault="00E81857" w:rsidP="0055269B">
            <w:pPr>
              <w:spacing w:line="100" w:lineRule="atLeast"/>
              <w:jc w:val="center"/>
            </w:pPr>
            <w:r w:rsidRPr="0062333B">
              <w:t>482,00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62333B" w:rsidRDefault="00E81857" w:rsidP="0055269B">
            <w:pPr>
              <w:spacing w:line="100" w:lineRule="atLeast"/>
              <w:jc w:val="center"/>
              <w:rPr>
                <w:b/>
              </w:rPr>
            </w:pPr>
            <w:r w:rsidRPr="0062333B">
              <w:rPr>
                <w:b/>
              </w:rPr>
              <w:t>ЗАДУЖБИНА КРАЉА ПЕТРА И КАРАЂОРЂЕВ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62333B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840-0000069594763-94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62333B" w:rsidRDefault="00E81857" w:rsidP="0055269B">
            <w:pPr>
              <w:spacing w:line="100" w:lineRule="atLeast"/>
              <w:jc w:val="center"/>
            </w:pPr>
            <w:r w:rsidRPr="0062333B">
              <w:t>1.695.206,98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b/>
              </w:rPr>
            </w:pPr>
            <w:r w:rsidRPr="0062333B">
              <w:rPr>
                <w:b/>
              </w:rPr>
              <w:t>УДРУЖЕЊЕ ЗА НЕГОВАЊЕ КУЛТУРЕ "АМБО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840-0000070301763-96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62333B" w:rsidRDefault="00E81857" w:rsidP="0055269B">
            <w:pPr>
              <w:spacing w:line="100" w:lineRule="atLeast"/>
              <w:jc w:val="center"/>
            </w:pPr>
            <w:r>
              <w:rPr>
                <w:lang w:val="sr-Cyrl-CS"/>
              </w:rPr>
              <w:t>88,00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b/>
                <w:lang w:val="sr-Cyrl-CS"/>
              </w:rPr>
            </w:pPr>
            <w:r w:rsidRPr="0062333B">
              <w:rPr>
                <w:b/>
                <w:lang w:val="sr-Cyrl-CS"/>
              </w:rPr>
              <w:t>Рац.</w:t>
            </w:r>
            <w:r>
              <w:rPr>
                <w:b/>
                <w:lang w:val="sr-Cyrl-CS"/>
              </w:rPr>
              <w:t xml:space="preserve"> з</w:t>
            </w:r>
            <w:r w:rsidRPr="0062333B">
              <w:rPr>
                <w:b/>
                <w:lang w:val="sr-Cyrl-CS"/>
              </w:rPr>
              <w:t>а</w:t>
            </w:r>
            <w:r>
              <w:rPr>
                <w:b/>
                <w:lang w:val="sr-Cyrl-CS"/>
              </w:rPr>
              <w:t xml:space="preserve"> </w:t>
            </w:r>
            <w:r w:rsidRPr="0062333B">
              <w:rPr>
                <w:b/>
                <w:lang w:val="sr-Cyrl-CS"/>
              </w:rPr>
              <w:t>уплату</w:t>
            </w:r>
            <w:r>
              <w:rPr>
                <w:b/>
                <w:lang w:val="sr-Cyrl-CS"/>
              </w:rPr>
              <w:t xml:space="preserve"> </w:t>
            </w:r>
            <w:r w:rsidRPr="0062333B">
              <w:rPr>
                <w:b/>
                <w:lang w:val="sr-Cyrl-CS"/>
              </w:rPr>
              <w:t>деп</w:t>
            </w:r>
            <w:r>
              <w:rPr>
                <w:b/>
                <w:lang w:val="sr-Cyrl-CS"/>
              </w:rPr>
              <w:t xml:space="preserve"> </w:t>
            </w:r>
            <w:r w:rsidRPr="0062333B">
              <w:rPr>
                <w:b/>
                <w:lang w:val="sr-Cyrl-CS"/>
              </w:rPr>
              <w:t>за</w:t>
            </w:r>
            <w:r>
              <w:rPr>
                <w:b/>
                <w:lang w:val="sr-Cyrl-CS"/>
              </w:rPr>
              <w:t xml:space="preserve"> </w:t>
            </w:r>
            <w:r w:rsidRPr="0062333B">
              <w:rPr>
                <w:b/>
                <w:lang w:val="sr-Cyrl-CS"/>
              </w:rPr>
              <w:t>закуп</w:t>
            </w:r>
            <w:r>
              <w:rPr>
                <w:b/>
                <w:lang w:val="sr-Cyrl-CS"/>
              </w:rPr>
              <w:t xml:space="preserve"> </w:t>
            </w:r>
            <w:r w:rsidRPr="0062333B">
              <w:rPr>
                <w:b/>
                <w:lang w:val="sr-Cyrl-CS"/>
              </w:rPr>
              <w:t>дрз.</w:t>
            </w:r>
            <w:r>
              <w:rPr>
                <w:b/>
                <w:lang w:val="sr-Cyrl-CS"/>
              </w:rPr>
              <w:t xml:space="preserve"> </w:t>
            </w:r>
            <w:r w:rsidRPr="0062333B">
              <w:rPr>
                <w:b/>
                <w:lang w:val="sr-Cyrl-CS"/>
              </w:rPr>
              <w:t>пољ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840-0000001294804-81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lang w:val="sr-Cyrl-CS"/>
              </w:rPr>
            </w:pPr>
            <w:r w:rsidRPr="0062333B">
              <w:rPr>
                <w:lang w:val="sr-Cyrl-CS"/>
              </w:rPr>
              <w:t>9.000,00</w:t>
            </w:r>
          </w:p>
        </w:tc>
      </w:tr>
      <w:tr w:rsidR="00E81857" w:rsidRPr="00EF41E9" w:rsidTr="0055269B">
        <w:trPr>
          <w:jc w:val="center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b/>
                <w:lang w:val="sr-Cyrl-CS"/>
              </w:rPr>
            </w:pPr>
            <w:r w:rsidRPr="00EF41E9">
              <w:rPr>
                <w:b/>
              </w:rPr>
              <w:t>УКУПНО:</w:t>
            </w:r>
          </w:p>
        </w:tc>
        <w:tc>
          <w:tcPr>
            <w:tcW w:w="5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857" w:rsidRPr="00EF41E9" w:rsidRDefault="00E81857" w:rsidP="0055269B">
            <w:pPr>
              <w:spacing w:line="100" w:lineRule="atLeast"/>
              <w:jc w:val="center"/>
              <w:rPr>
                <w:b/>
              </w:rPr>
            </w:pPr>
            <w:r w:rsidRPr="00EF41E9">
              <w:rPr>
                <w:b/>
              </w:rPr>
              <w:t xml:space="preserve">                                         </w:t>
            </w:r>
            <w:r w:rsidRPr="0062333B">
              <w:rPr>
                <w:b/>
              </w:rPr>
              <w:t>1</w:t>
            </w:r>
            <w:r>
              <w:rPr>
                <w:b/>
              </w:rPr>
              <w:t>.</w:t>
            </w:r>
            <w:r w:rsidRPr="0062333B">
              <w:rPr>
                <w:b/>
              </w:rPr>
              <w:t>822</w:t>
            </w:r>
            <w:r>
              <w:rPr>
                <w:b/>
              </w:rPr>
              <w:t>.</w:t>
            </w:r>
            <w:r w:rsidRPr="0062333B">
              <w:rPr>
                <w:b/>
              </w:rPr>
              <w:t>070</w:t>
            </w:r>
            <w:r>
              <w:rPr>
                <w:b/>
              </w:rPr>
              <w:t>,</w:t>
            </w:r>
            <w:r w:rsidRPr="0062333B">
              <w:rPr>
                <w:b/>
              </w:rPr>
              <w:t>05</w:t>
            </w:r>
          </w:p>
        </w:tc>
      </w:tr>
    </w:tbl>
    <w:p w:rsidR="00544AC5" w:rsidRDefault="00544AC5" w:rsidP="00544AC5">
      <w:pPr>
        <w:jc w:val="center"/>
        <w:rPr>
          <w:i/>
          <w:lang w:val="sr-Cyrl-CS"/>
        </w:rPr>
      </w:pPr>
    </w:p>
    <w:p w:rsidR="00262E3F" w:rsidRDefault="00262E3F" w:rsidP="005568A2">
      <w:pPr>
        <w:ind w:firstLine="720"/>
        <w:jc w:val="both"/>
        <w:rPr>
          <w:rFonts w:ascii="Calibri" w:eastAsia="Calibri" w:hAnsi="Calibri" w:cs="Times New Roman"/>
          <w:color w:val="FF0000"/>
          <w:lang w:val="sr-Cyrl-CS"/>
        </w:rPr>
        <w:sectPr w:rsidR="00262E3F" w:rsidSect="00262E3F">
          <w:pgSz w:w="15840" w:h="12240" w:orient="landscape"/>
          <w:pgMar w:top="1260" w:right="1440" w:bottom="1260" w:left="1440" w:header="720" w:footer="720" w:gutter="0"/>
          <w:cols w:space="720"/>
          <w:docGrid w:linePitch="360"/>
        </w:sectPr>
      </w:pPr>
    </w:p>
    <w:p w:rsidR="005568A2" w:rsidRDefault="00D3627E" w:rsidP="00FE373D">
      <w:pPr>
        <w:spacing w:after="0"/>
        <w:ind w:firstLine="720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D848AC">
        <w:rPr>
          <w:rFonts w:ascii="Times New Roman" w:eastAsia="Calibri" w:hAnsi="Times New Roman" w:cs="Times New Roman"/>
          <w:color w:val="000000" w:themeColor="text1"/>
          <w:lang w:val="sr-Cyrl-CS"/>
        </w:rPr>
        <w:lastRenderedPageBreak/>
        <w:t>Стање средстава на наведеним рачунима није представљено у конс</w:t>
      </w:r>
      <w:r w:rsidR="00F507F8">
        <w:rPr>
          <w:rFonts w:ascii="Times New Roman" w:eastAsia="Calibri" w:hAnsi="Times New Roman" w:cs="Times New Roman"/>
          <w:color w:val="000000" w:themeColor="text1"/>
          <w:lang w:val="sr-Cyrl-CS"/>
        </w:rPr>
        <w:t>о</w:t>
      </w:r>
      <w:r w:rsidRPr="00D848AC">
        <w:rPr>
          <w:rFonts w:ascii="Times New Roman" w:eastAsia="Calibri" w:hAnsi="Times New Roman" w:cs="Times New Roman"/>
          <w:color w:val="000000" w:themeColor="text1"/>
          <w:lang w:val="sr-Cyrl-CS"/>
        </w:rPr>
        <w:t>лидацији јер се ради о средствима из других извора финансирања</w:t>
      </w:r>
      <w:r w:rsidR="001D76A5">
        <w:rPr>
          <w:rFonts w:ascii="Times New Roman" w:eastAsia="Calibri" w:hAnsi="Times New Roman" w:cs="Times New Roman"/>
          <w:color w:val="000000" w:themeColor="text1"/>
          <w:lang w:val="sr-Cyrl-CS"/>
        </w:rPr>
        <w:t>-средства РС</w:t>
      </w:r>
      <w:r w:rsidRPr="00D848AC">
        <w:rPr>
          <w:rFonts w:ascii="Times New Roman" w:eastAsia="Calibri" w:hAnsi="Times New Roman" w:cs="Times New Roman"/>
          <w:color w:val="000000" w:themeColor="text1"/>
          <w:lang w:val="sr-Cyrl-CS"/>
        </w:rPr>
        <w:t xml:space="preserve">, </w:t>
      </w:r>
      <w:r w:rsidR="001D76A5">
        <w:rPr>
          <w:rFonts w:ascii="Times New Roman" w:eastAsia="Calibri" w:hAnsi="Times New Roman" w:cs="Times New Roman"/>
          <w:color w:val="000000" w:themeColor="text1"/>
          <w:lang w:val="sr-Cyrl-CS"/>
        </w:rPr>
        <w:t xml:space="preserve">која користе правна лица и удружења грађана, </w:t>
      </w:r>
      <w:r w:rsidR="00770034">
        <w:rPr>
          <w:rFonts w:ascii="Times New Roman" w:eastAsia="Calibri" w:hAnsi="Times New Roman" w:cs="Times New Roman"/>
          <w:color w:val="000000" w:themeColor="text1"/>
          <w:lang w:val="sr-Cyrl-CS"/>
        </w:rPr>
        <w:t>која</w:t>
      </w:r>
      <w:r w:rsidR="001D76A5">
        <w:rPr>
          <w:rFonts w:ascii="Times New Roman" w:eastAsia="Calibri" w:hAnsi="Times New Roman" w:cs="Times New Roman"/>
          <w:color w:val="000000" w:themeColor="text1"/>
          <w:lang w:val="sr-Cyrl-CS"/>
        </w:rPr>
        <w:t xml:space="preserve"> нису корисници средстава буџета Општине Топола</w:t>
      </w:r>
      <w:r w:rsidRPr="00D848AC">
        <w:rPr>
          <w:rFonts w:ascii="Times New Roman" w:eastAsia="Calibri" w:hAnsi="Times New Roman" w:cs="Times New Roman"/>
          <w:color w:val="000000" w:themeColor="text1"/>
          <w:lang w:val="sr-Cyrl-CS"/>
        </w:rPr>
        <w:t>.</w:t>
      </w:r>
    </w:p>
    <w:p w:rsidR="00C86A18" w:rsidRPr="00C86A18" w:rsidRDefault="00C86A18" w:rsidP="00FE373D">
      <w:pPr>
        <w:spacing w:after="0"/>
        <w:ind w:firstLine="720"/>
        <w:jc w:val="both"/>
        <w:rPr>
          <w:rFonts w:ascii="Times New Roman" w:eastAsia="Calibri" w:hAnsi="Times New Roman" w:cs="Times New Roman"/>
          <w:color w:val="000000" w:themeColor="text1"/>
        </w:rPr>
      </w:pPr>
    </w:p>
    <w:p w:rsidR="00C86A18" w:rsidRPr="00C86A18" w:rsidRDefault="00C86A18" w:rsidP="00FE373D">
      <w:pPr>
        <w:spacing w:after="0"/>
        <w:ind w:firstLine="720"/>
        <w:jc w:val="both"/>
        <w:rPr>
          <w:rFonts w:ascii="Times New Roman" w:eastAsia="Calibri" w:hAnsi="Times New Roman" w:cs="Times New Roman"/>
          <w:color w:val="000000" w:themeColor="text1"/>
        </w:rPr>
      </w:pPr>
    </w:p>
    <w:p w:rsidR="00C5013B" w:rsidRDefault="00D3627E" w:rsidP="00FE373D">
      <w:pPr>
        <w:spacing w:after="0"/>
        <w:jc w:val="center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t>III ПРИХОДИ</w:t>
      </w:r>
      <w:r w:rsidR="001D76A5">
        <w:rPr>
          <w:rStyle w:val="fontstyle01"/>
          <w:sz w:val="24"/>
          <w:szCs w:val="24"/>
        </w:rPr>
        <w:t xml:space="preserve"> И ПРИМАЊА</w:t>
      </w:r>
      <w:r>
        <w:rPr>
          <w:rStyle w:val="fontstyle01"/>
          <w:sz w:val="24"/>
          <w:szCs w:val="24"/>
        </w:rPr>
        <w:t xml:space="preserve"> И РАСХОДИ</w:t>
      </w:r>
      <w:r w:rsidR="001D76A5">
        <w:rPr>
          <w:rStyle w:val="fontstyle01"/>
          <w:sz w:val="24"/>
          <w:szCs w:val="24"/>
        </w:rPr>
        <w:t xml:space="preserve"> И ИЗДАЦИ</w:t>
      </w:r>
    </w:p>
    <w:p w:rsidR="00C86A18" w:rsidRPr="001D76A5" w:rsidRDefault="00C86A18" w:rsidP="00FE373D">
      <w:pPr>
        <w:spacing w:after="0"/>
        <w:jc w:val="center"/>
        <w:rPr>
          <w:rStyle w:val="fontstyle01"/>
          <w:sz w:val="24"/>
          <w:szCs w:val="24"/>
        </w:rPr>
      </w:pPr>
    </w:p>
    <w:p w:rsidR="006E0B76" w:rsidRPr="008B10C7" w:rsidRDefault="006E0B76" w:rsidP="00FE373D">
      <w:pPr>
        <w:spacing w:after="0"/>
        <w:jc w:val="both"/>
        <w:rPr>
          <w:rFonts w:ascii="Times New Roman" w:hAnsi="Times New Roman" w:cs="Times New Roman"/>
        </w:rPr>
      </w:pPr>
      <w:r w:rsidRPr="00D3627E">
        <w:rPr>
          <w:rFonts w:ascii="Times New Roman" w:hAnsi="Times New Roman" w:cs="Times New Roman"/>
          <w:b/>
        </w:rPr>
        <w:t>У</w:t>
      </w:r>
      <w:r w:rsidRPr="006E0B76">
        <w:rPr>
          <w:rFonts w:ascii="Times New Roman" w:hAnsi="Times New Roman" w:cs="Times New Roman"/>
        </w:rPr>
        <w:t xml:space="preserve"> структури </w:t>
      </w:r>
      <w:r w:rsidR="00D3627E">
        <w:rPr>
          <w:rFonts w:ascii="Times New Roman" w:hAnsi="Times New Roman" w:cs="Times New Roman"/>
        </w:rPr>
        <w:t>остварених</w:t>
      </w:r>
      <w:r w:rsidRPr="006E0B76">
        <w:rPr>
          <w:rFonts w:ascii="Times New Roman" w:hAnsi="Times New Roman" w:cs="Times New Roman"/>
        </w:rPr>
        <w:t xml:space="preserve"> текућих буџетских  прихода и примања буџета општине Топола  за 202</w:t>
      </w:r>
      <w:r w:rsidR="00F054C0">
        <w:rPr>
          <w:rFonts w:ascii="Times New Roman" w:hAnsi="Times New Roman" w:cs="Times New Roman"/>
        </w:rPr>
        <w:t>4</w:t>
      </w:r>
      <w:r w:rsidRPr="006E0B76">
        <w:rPr>
          <w:rFonts w:ascii="Times New Roman" w:hAnsi="Times New Roman" w:cs="Times New Roman"/>
        </w:rPr>
        <w:t>. годину, највеће учешће имају приходи од пореза на доходак, добит и капиталне добитке са</w:t>
      </w:r>
      <w:r>
        <w:t xml:space="preserve"> </w:t>
      </w:r>
      <w:r w:rsidR="007C495D">
        <w:rPr>
          <w:rFonts w:ascii="Times New Roman" w:hAnsi="Times New Roman" w:cs="Times New Roman"/>
          <w:color w:val="FF0000"/>
        </w:rPr>
        <w:t>29,49</w:t>
      </w:r>
      <w:r w:rsidRPr="00F054C0">
        <w:rPr>
          <w:rFonts w:ascii="Times New Roman" w:hAnsi="Times New Roman" w:cs="Times New Roman"/>
          <w:color w:val="FF0000"/>
        </w:rPr>
        <w:t>%</w:t>
      </w:r>
      <w:r>
        <w:t xml:space="preserve"> </w:t>
      </w:r>
      <w:r w:rsidRPr="006E0B76">
        <w:rPr>
          <w:rFonts w:ascii="Times New Roman" w:hAnsi="Times New Roman" w:cs="Times New Roman"/>
        </w:rPr>
        <w:t xml:space="preserve">или </w:t>
      </w:r>
      <w:r w:rsidR="00F054C0">
        <w:rPr>
          <w:rFonts w:ascii="Times New Roman" w:hAnsi="Times New Roman" w:cs="Times New Roman"/>
        </w:rPr>
        <w:t>387.245 хиљада</w:t>
      </w:r>
      <w:r w:rsidRPr="006E0B76">
        <w:rPr>
          <w:rFonts w:ascii="Times New Roman" w:hAnsi="Times New Roman" w:cs="Times New Roman"/>
        </w:rPr>
        <w:t xml:space="preserve"> динара, трансфери</w:t>
      </w:r>
      <w:r w:rsidR="00F054C0">
        <w:rPr>
          <w:rFonts w:ascii="Times New Roman" w:hAnsi="Times New Roman" w:cs="Times New Roman"/>
        </w:rPr>
        <w:t xml:space="preserve"> од других нивоа власти</w:t>
      </w:r>
      <w:r w:rsidRPr="006E0B76">
        <w:rPr>
          <w:rFonts w:ascii="Times New Roman" w:hAnsi="Times New Roman" w:cs="Times New Roman"/>
        </w:rPr>
        <w:t xml:space="preserve"> са </w:t>
      </w:r>
      <w:r w:rsidR="007C495D">
        <w:rPr>
          <w:rFonts w:ascii="Times New Roman" w:hAnsi="Times New Roman" w:cs="Times New Roman"/>
          <w:color w:val="FF0000"/>
        </w:rPr>
        <w:t>35,27</w:t>
      </w:r>
      <w:r w:rsidRPr="00F054C0">
        <w:rPr>
          <w:rFonts w:ascii="Times New Roman" w:hAnsi="Times New Roman" w:cs="Times New Roman"/>
          <w:color w:val="FF0000"/>
        </w:rPr>
        <w:t>%</w:t>
      </w:r>
      <w:r w:rsidRPr="006E0B76">
        <w:rPr>
          <w:rFonts w:ascii="Times New Roman" w:hAnsi="Times New Roman" w:cs="Times New Roman"/>
        </w:rPr>
        <w:t xml:space="preserve"> или </w:t>
      </w:r>
      <w:r w:rsidR="00F054C0">
        <w:rPr>
          <w:rFonts w:ascii="Times New Roman" w:hAnsi="Times New Roman" w:cs="Times New Roman"/>
        </w:rPr>
        <w:t>454.884</w:t>
      </w:r>
      <w:r w:rsidR="00CD1E18">
        <w:rPr>
          <w:rFonts w:ascii="Times New Roman" w:hAnsi="Times New Roman" w:cs="Times New Roman"/>
        </w:rPr>
        <w:t xml:space="preserve"> </w:t>
      </w:r>
      <w:r w:rsidR="00F054C0">
        <w:rPr>
          <w:rFonts w:ascii="Times New Roman" w:hAnsi="Times New Roman" w:cs="Times New Roman"/>
        </w:rPr>
        <w:t xml:space="preserve">хиљада </w:t>
      </w:r>
      <w:r w:rsidRPr="006E0B76">
        <w:rPr>
          <w:rFonts w:ascii="Times New Roman" w:hAnsi="Times New Roman" w:cs="Times New Roman"/>
        </w:rPr>
        <w:t xml:space="preserve">динара,порез на имовину са </w:t>
      </w:r>
      <w:r w:rsidR="007C495D">
        <w:rPr>
          <w:rFonts w:ascii="Times New Roman" w:hAnsi="Times New Roman" w:cs="Times New Roman"/>
          <w:color w:val="FF0000"/>
        </w:rPr>
        <w:t>9,27</w:t>
      </w:r>
      <w:r w:rsidRPr="00F054C0">
        <w:rPr>
          <w:rFonts w:ascii="Times New Roman" w:hAnsi="Times New Roman" w:cs="Times New Roman"/>
          <w:color w:val="FF0000"/>
        </w:rPr>
        <w:t xml:space="preserve"> %</w:t>
      </w:r>
      <w:r w:rsidRPr="006E0B76">
        <w:rPr>
          <w:rFonts w:ascii="Times New Roman" w:hAnsi="Times New Roman" w:cs="Times New Roman"/>
        </w:rPr>
        <w:t xml:space="preserve"> или </w:t>
      </w:r>
      <w:r w:rsidR="00F054C0">
        <w:rPr>
          <w:rFonts w:ascii="Times New Roman" w:hAnsi="Times New Roman" w:cs="Times New Roman"/>
        </w:rPr>
        <w:t>121.740</w:t>
      </w:r>
      <w:r w:rsidR="00CD1E18">
        <w:rPr>
          <w:rFonts w:ascii="Times New Roman" w:hAnsi="Times New Roman" w:cs="Times New Roman"/>
        </w:rPr>
        <w:t xml:space="preserve"> </w:t>
      </w:r>
      <w:r w:rsidR="00F054C0">
        <w:rPr>
          <w:rFonts w:ascii="Times New Roman" w:hAnsi="Times New Roman" w:cs="Times New Roman"/>
        </w:rPr>
        <w:t xml:space="preserve">хиљада </w:t>
      </w:r>
      <w:r w:rsidRPr="006E0B76">
        <w:rPr>
          <w:rFonts w:ascii="Times New Roman" w:hAnsi="Times New Roman" w:cs="Times New Roman"/>
        </w:rPr>
        <w:t>динара, док остатак  чине остали приходи буџета (порез на добра и услуге и други порези, приходи од имовине, приходи од продаје добара и услуга и мешовити и неодређени приходи).</w:t>
      </w:r>
    </w:p>
    <w:p w:rsidR="00AF4C6F" w:rsidRPr="00AF4C6F" w:rsidRDefault="00D3627E" w:rsidP="00FE373D">
      <w:pPr>
        <w:pStyle w:val="ListParagraph"/>
        <w:numPr>
          <w:ilvl w:val="0"/>
          <w:numId w:val="27"/>
        </w:numPr>
        <w:spacing w:after="0"/>
        <w:rPr>
          <w:rStyle w:val="fontstyle01"/>
          <w:sz w:val="24"/>
          <w:szCs w:val="24"/>
        </w:rPr>
      </w:pPr>
      <w:r w:rsidRPr="00AF4C6F">
        <w:rPr>
          <w:rStyle w:val="fontstyle01"/>
          <w:sz w:val="24"/>
          <w:szCs w:val="24"/>
        </w:rPr>
        <w:t>План</w:t>
      </w:r>
      <w:r w:rsidR="00611879" w:rsidRPr="00AF4C6F">
        <w:rPr>
          <w:rStyle w:val="fontstyle01"/>
          <w:sz w:val="24"/>
          <w:szCs w:val="24"/>
        </w:rPr>
        <w:t xml:space="preserve"> – </w:t>
      </w:r>
      <w:r w:rsidR="00F054C0">
        <w:rPr>
          <w:rStyle w:val="fontstyle01"/>
          <w:color w:val="000000" w:themeColor="text1"/>
          <w:sz w:val="24"/>
          <w:szCs w:val="24"/>
        </w:rPr>
        <w:t>955.055.080</w:t>
      </w:r>
      <w:r w:rsidR="00611879" w:rsidRPr="00AF4C6F">
        <w:rPr>
          <w:rStyle w:val="fontstyle01"/>
          <w:sz w:val="24"/>
          <w:szCs w:val="24"/>
        </w:rPr>
        <w:t xml:space="preserve"> динара</w:t>
      </w:r>
      <w:r w:rsidR="00AF4C6F">
        <w:rPr>
          <w:rStyle w:val="fontstyle01"/>
          <w:sz w:val="24"/>
          <w:szCs w:val="24"/>
        </w:rPr>
        <w:t>-извор финансирања 01</w:t>
      </w:r>
    </w:p>
    <w:p w:rsidR="003A2E90" w:rsidRPr="00AF4C6F" w:rsidRDefault="00D3627E" w:rsidP="00FE373D">
      <w:pPr>
        <w:pStyle w:val="ListParagraph"/>
        <w:numPr>
          <w:ilvl w:val="0"/>
          <w:numId w:val="27"/>
        </w:numPr>
        <w:spacing w:after="0"/>
        <w:rPr>
          <w:rStyle w:val="fontstyle01"/>
          <w:sz w:val="24"/>
          <w:szCs w:val="24"/>
        </w:rPr>
      </w:pPr>
      <w:r w:rsidRPr="00AF4C6F">
        <w:rPr>
          <w:rStyle w:val="fontstyle01"/>
          <w:sz w:val="24"/>
          <w:szCs w:val="24"/>
        </w:rPr>
        <w:t>Реализација</w:t>
      </w:r>
      <w:r w:rsidR="00611879" w:rsidRPr="00AF4C6F">
        <w:rPr>
          <w:rStyle w:val="fontstyle01"/>
          <w:sz w:val="24"/>
          <w:szCs w:val="24"/>
        </w:rPr>
        <w:t xml:space="preserve"> – </w:t>
      </w:r>
      <w:r w:rsidR="00D31BB4">
        <w:rPr>
          <w:rStyle w:val="fontstyle01"/>
          <w:color w:val="FF0000"/>
          <w:sz w:val="24"/>
          <w:szCs w:val="24"/>
        </w:rPr>
        <w:t>796.228.142</w:t>
      </w:r>
      <w:r w:rsidR="00611879" w:rsidRPr="00AF4C6F">
        <w:rPr>
          <w:rStyle w:val="fontstyle01"/>
          <w:sz w:val="24"/>
          <w:szCs w:val="24"/>
        </w:rPr>
        <w:t xml:space="preserve">  динара</w:t>
      </w:r>
      <w:r w:rsidR="00AF4C6F">
        <w:rPr>
          <w:rStyle w:val="fontstyle01"/>
          <w:sz w:val="24"/>
          <w:szCs w:val="24"/>
        </w:rPr>
        <w:t>-извор финансирања 01</w:t>
      </w:r>
      <w:r w:rsidR="00611879" w:rsidRPr="00AF4C6F">
        <w:rPr>
          <w:rStyle w:val="fontstyle01"/>
          <w:sz w:val="24"/>
          <w:szCs w:val="24"/>
        </w:rPr>
        <w:t>.</w:t>
      </w:r>
    </w:p>
    <w:p w:rsidR="00AF4C6F" w:rsidRDefault="003754F0" w:rsidP="00FE373D">
      <w:pPr>
        <w:tabs>
          <w:tab w:val="center" w:pos="4860"/>
        </w:tabs>
        <w:spacing w:after="0"/>
        <w:rPr>
          <w:rStyle w:val="fontstyle01"/>
          <w:color w:val="000000" w:themeColor="text1"/>
        </w:rPr>
      </w:pPr>
      <w:r>
        <w:rPr>
          <w:rStyle w:val="fontstyle01"/>
          <w:color w:val="000000" w:themeColor="text1"/>
        </w:rPr>
        <w:t>% остварења</w:t>
      </w:r>
      <w:r w:rsidR="00AF4C6F">
        <w:rPr>
          <w:rStyle w:val="fontstyle01"/>
          <w:color w:val="000000" w:themeColor="text1"/>
        </w:rPr>
        <w:t>-</w:t>
      </w:r>
      <w:r w:rsidR="000737AE">
        <w:rPr>
          <w:rStyle w:val="fontstyle01"/>
          <w:color w:val="FF0000"/>
        </w:rPr>
        <w:t>83,</w:t>
      </w:r>
      <w:r w:rsidR="00D31BB4">
        <w:rPr>
          <w:rStyle w:val="fontstyle01"/>
          <w:color w:val="FF0000"/>
        </w:rPr>
        <w:t>3</w:t>
      </w:r>
      <w:r w:rsidR="000737AE">
        <w:rPr>
          <w:rStyle w:val="fontstyle01"/>
          <w:color w:val="FF0000"/>
        </w:rPr>
        <w:t>7</w:t>
      </w:r>
      <w:r w:rsidR="008B10C7" w:rsidRPr="00076835">
        <w:rPr>
          <w:rStyle w:val="fontstyle01"/>
          <w:color w:val="FF0000"/>
        </w:rPr>
        <w:t>,</w:t>
      </w:r>
    </w:p>
    <w:p w:rsidR="008B10C7" w:rsidRPr="001D76A5" w:rsidRDefault="008B10C7" w:rsidP="00FE373D">
      <w:pPr>
        <w:tabs>
          <w:tab w:val="center" w:pos="4860"/>
        </w:tabs>
        <w:spacing w:after="0"/>
        <w:rPr>
          <w:rStyle w:val="fontstyle01"/>
          <w:b w:val="0"/>
          <w:color w:val="000000" w:themeColor="text1"/>
        </w:rPr>
      </w:pPr>
      <w:r w:rsidRPr="001D76A5">
        <w:rPr>
          <w:rStyle w:val="fontstyle01"/>
          <w:b w:val="0"/>
          <w:color w:val="000000" w:themeColor="text1"/>
        </w:rPr>
        <w:t>Када се посматрају сви извори финансирања:</w:t>
      </w:r>
    </w:p>
    <w:p w:rsidR="008B10C7" w:rsidRDefault="008B10C7" w:rsidP="00FE373D">
      <w:pPr>
        <w:tabs>
          <w:tab w:val="center" w:pos="4860"/>
        </w:tabs>
        <w:spacing w:after="0"/>
        <w:rPr>
          <w:rStyle w:val="fontstyle01"/>
          <w:color w:val="000000" w:themeColor="text1"/>
        </w:rPr>
      </w:pPr>
      <w:r>
        <w:rPr>
          <w:rStyle w:val="fontstyle01"/>
          <w:color w:val="000000" w:themeColor="text1"/>
        </w:rPr>
        <w:t>1.План-</w:t>
      </w:r>
      <w:r w:rsidR="00076835">
        <w:rPr>
          <w:rStyle w:val="fontstyle01"/>
          <w:color w:val="000000" w:themeColor="text1"/>
        </w:rPr>
        <w:t>1.313.063.184</w:t>
      </w:r>
      <w:r w:rsidR="00EF42A2">
        <w:rPr>
          <w:rStyle w:val="fontstyle01"/>
          <w:color w:val="000000" w:themeColor="text1"/>
        </w:rPr>
        <w:t xml:space="preserve"> динара</w:t>
      </w:r>
    </w:p>
    <w:p w:rsidR="00EF42A2" w:rsidRDefault="00EF42A2" w:rsidP="00FE373D">
      <w:pPr>
        <w:tabs>
          <w:tab w:val="center" w:pos="4860"/>
        </w:tabs>
        <w:spacing w:after="0"/>
        <w:rPr>
          <w:rStyle w:val="fontstyle01"/>
          <w:color w:val="000000" w:themeColor="text1"/>
        </w:rPr>
      </w:pPr>
      <w:r>
        <w:rPr>
          <w:rStyle w:val="fontstyle01"/>
          <w:color w:val="000000" w:themeColor="text1"/>
        </w:rPr>
        <w:t>2.Реализација-</w:t>
      </w:r>
      <w:r w:rsidR="000737AE">
        <w:rPr>
          <w:rStyle w:val="fontstyle01"/>
          <w:color w:val="FF0000"/>
        </w:rPr>
        <w:t>1.</w:t>
      </w:r>
      <w:r w:rsidR="00D31BB4">
        <w:rPr>
          <w:rStyle w:val="fontstyle01"/>
          <w:color w:val="FF0000"/>
        </w:rPr>
        <w:t>122.871.011</w:t>
      </w:r>
      <w:r>
        <w:rPr>
          <w:rStyle w:val="fontstyle01"/>
          <w:color w:val="000000" w:themeColor="text1"/>
        </w:rPr>
        <w:t xml:space="preserve"> динара</w:t>
      </w:r>
    </w:p>
    <w:p w:rsidR="00EF42A2" w:rsidRPr="00501130" w:rsidRDefault="00EF42A2" w:rsidP="00FE373D">
      <w:pPr>
        <w:tabs>
          <w:tab w:val="center" w:pos="4860"/>
        </w:tabs>
        <w:spacing w:after="0"/>
        <w:rPr>
          <w:rStyle w:val="fontstyle01"/>
          <w:color w:val="000000" w:themeColor="text1"/>
        </w:rPr>
      </w:pPr>
      <w:r>
        <w:rPr>
          <w:rStyle w:val="fontstyle01"/>
          <w:color w:val="000000" w:themeColor="text1"/>
        </w:rPr>
        <w:t>% остварења-</w:t>
      </w:r>
      <w:r w:rsidR="00D31BB4">
        <w:rPr>
          <w:rStyle w:val="fontstyle01"/>
          <w:color w:val="FF0000"/>
        </w:rPr>
        <w:t>85,52</w:t>
      </w:r>
      <w:r w:rsidR="008C5EBC" w:rsidRPr="00076835">
        <w:rPr>
          <w:rStyle w:val="fontstyle01"/>
          <w:color w:val="FF0000"/>
        </w:rPr>
        <w:t>.</w:t>
      </w:r>
    </w:p>
    <w:p w:rsidR="008C5EBC" w:rsidRDefault="008C5EBC" w:rsidP="00FE373D">
      <w:pPr>
        <w:tabs>
          <w:tab w:val="center" w:pos="4860"/>
        </w:tabs>
        <w:spacing w:after="0"/>
        <w:rPr>
          <w:rStyle w:val="fontstyle01"/>
          <w:color w:val="000000" w:themeColor="text1"/>
        </w:rPr>
      </w:pPr>
      <w:r>
        <w:rPr>
          <w:rStyle w:val="fontstyle01"/>
          <w:color w:val="000000" w:themeColor="text1"/>
        </w:rPr>
        <w:t xml:space="preserve">Наредни графикон представља три највећа прихода буџета општине </w:t>
      </w:r>
      <w:r w:rsidR="00C5013B">
        <w:rPr>
          <w:rStyle w:val="fontstyle01"/>
          <w:color w:val="000000" w:themeColor="text1"/>
        </w:rPr>
        <w:t>Т</w:t>
      </w:r>
      <w:r>
        <w:rPr>
          <w:rStyle w:val="fontstyle01"/>
          <w:color w:val="000000" w:themeColor="text1"/>
        </w:rPr>
        <w:t>опола остварена у 2022. години</w:t>
      </w:r>
      <w:r w:rsidR="00C5013B">
        <w:rPr>
          <w:rStyle w:val="fontstyle01"/>
          <w:color w:val="000000" w:themeColor="text1"/>
        </w:rPr>
        <w:t>,</w:t>
      </w:r>
    </w:p>
    <w:p w:rsidR="008C5EBC" w:rsidRDefault="008C5EBC" w:rsidP="00FE373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711111-Порез на зараде,</w:t>
      </w:r>
    </w:p>
    <w:p w:rsidR="00076835" w:rsidRPr="00076835" w:rsidRDefault="00076835" w:rsidP="00FE373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733154-Текући наменски трансфери, у ужем смислу, од Републике у корист нивоа општина</w:t>
      </w:r>
    </w:p>
    <w:p w:rsidR="008C5EBC" w:rsidRDefault="008C5EBC" w:rsidP="00FE373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733151-Наменски трансфери од других нивоа власти у корист нивоа општина,</w:t>
      </w:r>
    </w:p>
    <w:p w:rsidR="008C5EBC" w:rsidRDefault="008C5EBC" w:rsidP="00FE373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713121-Порез на имовину обвезника који не воде пословне књиге</w:t>
      </w:r>
      <w:r w:rsidR="00C60B65">
        <w:rPr>
          <w:rFonts w:ascii="Times New Roman" w:hAnsi="Times New Roman" w:cs="Times New Roman"/>
        </w:rPr>
        <w:t>,</w:t>
      </w:r>
    </w:p>
    <w:p w:rsidR="00C60B65" w:rsidRPr="00C60B65" w:rsidRDefault="00C60B65" w:rsidP="00FE373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733</w:t>
      </w:r>
      <w:r w:rsidR="00076835">
        <w:rPr>
          <w:rFonts w:ascii="Times New Roman" w:hAnsi="Times New Roman" w:cs="Times New Roman"/>
        </w:rPr>
        <w:t>251</w:t>
      </w:r>
      <w:r>
        <w:rPr>
          <w:rFonts w:ascii="Times New Roman" w:hAnsi="Times New Roman" w:cs="Times New Roman"/>
        </w:rPr>
        <w:t>-</w:t>
      </w:r>
      <w:r w:rsidR="00076835">
        <w:rPr>
          <w:rFonts w:ascii="Times New Roman" w:hAnsi="Times New Roman" w:cs="Times New Roman"/>
        </w:rPr>
        <w:t>Капитални</w:t>
      </w:r>
      <w:r>
        <w:rPr>
          <w:rFonts w:ascii="Times New Roman" w:hAnsi="Times New Roman" w:cs="Times New Roman"/>
        </w:rPr>
        <w:t xml:space="preserve"> наменски трансфери, у ужем смислу, од Републике у корист нивоа општина.</w:t>
      </w:r>
    </w:p>
    <w:p w:rsidR="00AF4C6F" w:rsidRDefault="00076835" w:rsidP="00FE373D">
      <w:pPr>
        <w:tabs>
          <w:tab w:val="center" w:pos="4860"/>
        </w:tabs>
        <w:spacing w:after="0"/>
        <w:rPr>
          <w:rStyle w:val="fontstyle01"/>
          <w:color w:val="000000" w:themeColor="text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</w:rPr>
        <w:lastRenderedPageBreak/>
        <w:drawing>
          <wp:inline distT="0" distB="0" distL="0" distR="0">
            <wp:extent cx="6172200" cy="6827099"/>
            <wp:effectExtent l="19050" t="0" r="0" b="0"/>
            <wp:docPr id="3" name="Picture 1" descr="C:\Users\FIN 1\Desktop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N 1\Desktop\Capture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6827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54F0">
        <w:rPr>
          <w:rStyle w:val="fontstyle01"/>
          <w:color w:val="000000" w:themeColor="text1"/>
        </w:rPr>
        <w:tab/>
      </w:r>
    </w:p>
    <w:p w:rsidR="00AF4C6F" w:rsidRDefault="00AF4C6F" w:rsidP="00C86A18">
      <w:pPr>
        <w:tabs>
          <w:tab w:val="center" w:pos="4860"/>
        </w:tabs>
        <w:spacing w:after="0"/>
        <w:rPr>
          <w:rStyle w:val="fontstyle01"/>
          <w:color w:val="000000" w:themeColor="text1"/>
        </w:rPr>
      </w:pPr>
    </w:p>
    <w:p w:rsidR="003A2E90" w:rsidRPr="003A2E90" w:rsidRDefault="00AF22C8" w:rsidP="003754F0">
      <w:pPr>
        <w:tabs>
          <w:tab w:val="center" w:pos="4860"/>
        </w:tabs>
        <w:rPr>
          <w:rStyle w:val="fontstyle01"/>
          <w:color w:val="000000" w:themeColor="text1"/>
        </w:rPr>
      </w:pPr>
      <w:r w:rsidRPr="00A85842">
        <w:rPr>
          <w:rStyle w:val="fontstyle01"/>
          <w:color w:val="000000" w:themeColor="text1"/>
        </w:rPr>
        <w:t>РАСХОДИ</w:t>
      </w:r>
    </w:p>
    <w:p w:rsidR="006518BC" w:rsidRDefault="00AF22C8" w:rsidP="006A3BCC">
      <w:pPr>
        <w:jc w:val="both"/>
        <w:rPr>
          <w:rStyle w:val="fontstyle21"/>
        </w:rPr>
      </w:pPr>
      <w:r>
        <w:rPr>
          <w:rStyle w:val="fontstyle21"/>
        </w:rPr>
        <w:t>У расходној страни буџета дати су расходи и издаци свих ДКБС, ИКБС и осталих корисника</w:t>
      </w:r>
      <w:r>
        <w:rPr>
          <w:color w:val="000000"/>
        </w:rPr>
        <w:br/>
      </w:r>
      <w:r>
        <w:rPr>
          <w:rStyle w:val="fontstyle21"/>
        </w:rPr>
        <w:t>буџетских средстава по Програмима, програмским активностима и пројектима.</w:t>
      </w:r>
    </w:p>
    <w:p w:rsidR="00D848AC" w:rsidRPr="00AF4C6F" w:rsidRDefault="00D848AC" w:rsidP="00D848AC">
      <w:pPr>
        <w:pStyle w:val="ListParagraph"/>
        <w:numPr>
          <w:ilvl w:val="0"/>
          <w:numId w:val="28"/>
        </w:numPr>
        <w:rPr>
          <w:rStyle w:val="fontstyle01"/>
          <w:sz w:val="24"/>
          <w:szCs w:val="24"/>
        </w:rPr>
      </w:pPr>
      <w:r w:rsidRPr="00AF4C6F">
        <w:rPr>
          <w:rStyle w:val="fontstyle01"/>
          <w:sz w:val="24"/>
          <w:szCs w:val="24"/>
        </w:rPr>
        <w:t xml:space="preserve">План – </w:t>
      </w:r>
      <w:r w:rsidR="00501130">
        <w:rPr>
          <w:rStyle w:val="fontstyle01"/>
          <w:color w:val="000000" w:themeColor="text1"/>
          <w:sz w:val="24"/>
          <w:szCs w:val="24"/>
        </w:rPr>
        <w:t>955.055.080</w:t>
      </w:r>
      <w:r w:rsidRPr="00AF4C6F">
        <w:rPr>
          <w:rStyle w:val="fontstyle01"/>
          <w:sz w:val="24"/>
          <w:szCs w:val="24"/>
        </w:rPr>
        <w:t xml:space="preserve"> динара</w:t>
      </w:r>
      <w:r>
        <w:rPr>
          <w:rStyle w:val="fontstyle01"/>
          <w:sz w:val="24"/>
          <w:szCs w:val="24"/>
        </w:rPr>
        <w:t>-извор финансирања 01</w:t>
      </w:r>
    </w:p>
    <w:p w:rsidR="00D848AC" w:rsidRPr="00324702" w:rsidRDefault="00D848AC" w:rsidP="00D848AC">
      <w:pPr>
        <w:pStyle w:val="ListParagraph"/>
        <w:numPr>
          <w:ilvl w:val="0"/>
          <w:numId w:val="28"/>
        </w:numPr>
        <w:rPr>
          <w:rStyle w:val="fontstyle01"/>
          <w:sz w:val="24"/>
          <w:szCs w:val="24"/>
        </w:rPr>
      </w:pPr>
      <w:r w:rsidRPr="00AF4C6F">
        <w:rPr>
          <w:rStyle w:val="fontstyle01"/>
          <w:sz w:val="24"/>
          <w:szCs w:val="24"/>
        </w:rPr>
        <w:lastRenderedPageBreak/>
        <w:t xml:space="preserve">Реализација – </w:t>
      </w:r>
      <w:r w:rsidR="00871813" w:rsidRPr="00871813">
        <w:rPr>
          <w:rStyle w:val="fontstyle01"/>
          <w:color w:val="auto"/>
          <w:sz w:val="24"/>
          <w:szCs w:val="24"/>
        </w:rPr>
        <w:t>829.382.257</w:t>
      </w:r>
      <w:r w:rsidRPr="00AF4C6F">
        <w:rPr>
          <w:rStyle w:val="fontstyle01"/>
          <w:sz w:val="24"/>
          <w:szCs w:val="24"/>
        </w:rPr>
        <w:t xml:space="preserve">  динара</w:t>
      </w:r>
      <w:r>
        <w:rPr>
          <w:rStyle w:val="fontstyle01"/>
          <w:sz w:val="24"/>
          <w:szCs w:val="24"/>
        </w:rPr>
        <w:t>-извор финансирања 01</w:t>
      </w:r>
      <w:r w:rsidRPr="00AF4C6F">
        <w:rPr>
          <w:rStyle w:val="fontstyle01"/>
          <w:sz w:val="24"/>
          <w:szCs w:val="24"/>
        </w:rPr>
        <w:t>.</w:t>
      </w:r>
    </w:p>
    <w:p w:rsidR="00D848AC" w:rsidRPr="00871813" w:rsidRDefault="00D848AC" w:rsidP="00D848AC">
      <w:pPr>
        <w:tabs>
          <w:tab w:val="center" w:pos="4860"/>
        </w:tabs>
        <w:rPr>
          <w:rStyle w:val="fontstyle01"/>
          <w:b w:val="0"/>
          <w:color w:val="000000" w:themeColor="text1"/>
        </w:rPr>
      </w:pPr>
      <w:r>
        <w:rPr>
          <w:rStyle w:val="fontstyle01"/>
          <w:color w:val="000000" w:themeColor="text1"/>
        </w:rPr>
        <w:t xml:space="preserve">% </w:t>
      </w:r>
      <w:r w:rsidR="00530CCB">
        <w:rPr>
          <w:rStyle w:val="fontstyle01"/>
          <w:color w:val="000000" w:themeColor="text1"/>
        </w:rPr>
        <w:t>извршења</w:t>
      </w:r>
      <w:r w:rsidRPr="00871813">
        <w:rPr>
          <w:rStyle w:val="fontstyle01"/>
          <w:color w:val="000000" w:themeColor="text1"/>
        </w:rPr>
        <w:t>-8</w:t>
      </w:r>
      <w:r w:rsidR="00C60B65" w:rsidRPr="00871813">
        <w:rPr>
          <w:rStyle w:val="fontstyle01"/>
          <w:color w:val="000000" w:themeColor="text1"/>
        </w:rPr>
        <w:t>6</w:t>
      </w:r>
      <w:r w:rsidRPr="00871813">
        <w:rPr>
          <w:rStyle w:val="fontstyle01"/>
          <w:color w:val="000000" w:themeColor="text1"/>
        </w:rPr>
        <w:t>,</w:t>
      </w:r>
      <w:r w:rsidR="00871813" w:rsidRPr="00871813">
        <w:rPr>
          <w:rStyle w:val="fontstyle01"/>
          <w:color w:val="000000" w:themeColor="text1"/>
        </w:rPr>
        <w:t>84</w:t>
      </w:r>
    </w:p>
    <w:p w:rsidR="00D848AC" w:rsidRPr="00C5013B" w:rsidRDefault="00D848AC" w:rsidP="00D848AC">
      <w:pPr>
        <w:tabs>
          <w:tab w:val="center" w:pos="4860"/>
        </w:tabs>
        <w:rPr>
          <w:rStyle w:val="fontstyle01"/>
          <w:b w:val="0"/>
          <w:color w:val="000000" w:themeColor="text1"/>
        </w:rPr>
      </w:pPr>
      <w:r w:rsidRPr="00C5013B">
        <w:rPr>
          <w:rStyle w:val="fontstyle01"/>
          <w:b w:val="0"/>
          <w:color w:val="000000" w:themeColor="text1"/>
        </w:rPr>
        <w:t>Када се посматрају сви извори финансирања</w:t>
      </w:r>
      <w:r w:rsidR="00324702" w:rsidRPr="00C5013B">
        <w:rPr>
          <w:rStyle w:val="fontstyle01"/>
          <w:b w:val="0"/>
          <w:color w:val="000000" w:themeColor="text1"/>
        </w:rPr>
        <w:t>, тзв. консолодација</w:t>
      </w:r>
      <w:r w:rsidRPr="00C5013B">
        <w:rPr>
          <w:rStyle w:val="fontstyle01"/>
          <w:b w:val="0"/>
          <w:color w:val="000000" w:themeColor="text1"/>
        </w:rPr>
        <w:t>:</w:t>
      </w:r>
    </w:p>
    <w:p w:rsidR="00D848AC" w:rsidRDefault="00D848AC" w:rsidP="00D848AC">
      <w:pPr>
        <w:tabs>
          <w:tab w:val="center" w:pos="4860"/>
        </w:tabs>
        <w:rPr>
          <w:rStyle w:val="fontstyle01"/>
          <w:color w:val="000000" w:themeColor="text1"/>
        </w:rPr>
      </w:pPr>
      <w:r>
        <w:rPr>
          <w:rStyle w:val="fontstyle01"/>
          <w:color w:val="000000" w:themeColor="text1"/>
        </w:rPr>
        <w:t>1.План-</w:t>
      </w:r>
      <w:r w:rsidR="00501130">
        <w:rPr>
          <w:rStyle w:val="fontstyle01"/>
          <w:color w:val="000000" w:themeColor="text1"/>
        </w:rPr>
        <w:t>1.313.063.184</w:t>
      </w:r>
      <w:r>
        <w:rPr>
          <w:rStyle w:val="fontstyle01"/>
          <w:color w:val="000000" w:themeColor="text1"/>
        </w:rPr>
        <w:t xml:space="preserve"> динара</w:t>
      </w:r>
    </w:p>
    <w:p w:rsidR="00D848AC" w:rsidRPr="00871813" w:rsidRDefault="00D848AC" w:rsidP="00D848AC">
      <w:pPr>
        <w:tabs>
          <w:tab w:val="center" w:pos="4860"/>
        </w:tabs>
        <w:rPr>
          <w:rStyle w:val="fontstyle01"/>
          <w:color w:val="000000" w:themeColor="text1"/>
        </w:rPr>
      </w:pPr>
      <w:r>
        <w:rPr>
          <w:rStyle w:val="fontstyle01"/>
          <w:color w:val="000000" w:themeColor="text1"/>
        </w:rPr>
        <w:t>2.Реализација-</w:t>
      </w:r>
      <w:r w:rsidR="00501130">
        <w:rPr>
          <w:rStyle w:val="fontstyle01"/>
          <w:color w:val="000000" w:themeColor="text1"/>
        </w:rPr>
        <w:t>1.110.252.338</w:t>
      </w:r>
      <w:r>
        <w:rPr>
          <w:rStyle w:val="fontstyle01"/>
          <w:color w:val="000000" w:themeColor="text1"/>
        </w:rPr>
        <w:t xml:space="preserve"> динара</w:t>
      </w:r>
      <w:r w:rsidR="00871813">
        <w:rPr>
          <w:rStyle w:val="fontstyle01"/>
          <w:color w:val="000000" w:themeColor="text1"/>
        </w:rPr>
        <w:t>.</w:t>
      </w:r>
    </w:p>
    <w:p w:rsidR="008C5EBC" w:rsidRPr="00530CCB" w:rsidRDefault="00D848AC" w:rsidP="00C5013B">
      <w:pPr>
        <w:tabs>
          <w:tab w:val="center" w:pos="4860"/>
        </w:tabs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Style w:val="fontstyle01"/>
          <w:color w:val="000000" w:themeColor="text1"/>
        </w:rPr>
        <w:t xml:space="preserve">% </w:t>
      </w:r>
      <w:r w:rsidR="00530CCB">
        <w:rPr>
          <w:rStyle w:val="fontstyle01"/>
          <w:color w:val="000000" w:themeColor="text1"/>
        </w:rPr>
        <w:t>извршења</w:t>
      </w:r>
      <w:r>
        <w:rPr>
          <w:rStyle w:val="fontstyle01"/>
          <w:color w:val="000000" w:themeColor="text1"/>
        </w:rPr>
        <w:t>-</w:t>
      </w:r>
      <w:r w:rsidR="00501130">
        <w:rPr>
          <w:rStyle w:val="fontstyle01"/>
          <w:color w:val="000000" w:themeColor="text1"/>
        </w:rPr>
        <w:t>84,55</w:t>
      </w:r>
      <w:r w:rsidR="00530CCB" w:rsidRPr="00530CCB">
        <w:rPr>
          <w:rStyle w:val="fontstyle01"/>
          <w:color w:val="000000" w:themeColor="text1"/>
        </w:rPr>
        <w:t>.</w:t>
      </w:r>
    </w:p>
    <w:p w:rsidR="008C5EBC" w:rsidRDefault="008C5EBC" w:rsidP="008C5EBC">
      <w:pPr>
        <w:tabs>
          <w:tab w:val="center" w:pos="4860"/>
        </w:tabs>
        <w:rPr>
          <w:rStyle w:val="fontstyle01"/>
          <w:color w:val="000000" w:themeColor="text1"/>
        </w:rPr>
      </w:pPr>
      <w:r>
        <w:rPr>
          <w:rStyle w:val="fontstyle01"/>
          <w:color w:val="000000" w:themeColor="text1"/>
        </w:rPr>
        <w:t>Наредни графикон представља три највећа расхода буџета општине Топола извршених у 202</w:t>
      </w:r>
      <w:r w:rsidR="00501130">
        <w:rPr>
          <w:rStyle w:val="fontstyle01"/>
          <w:color w:val="000000" w:themeColor="text1"/>
        </w:rPr>
        <w:t>4</w:t>
      </w:r>
      <w:r>
        <w:rPr>
          <w:rStyle w:val="fontstyle01"/>
          <w:color w:val="000000" w:themeColor="text1"/>
        </w:rPr>
        <w:t xml:space="preserve">. </w:t>
      </w:r>
      <w:r w:rsidR="00C5013B">
        <w:rPr>
          <w:rStyle w:val="fontstyle01"/>
          <w:color w:val="000000" w:themeColor="text1"/>
        </w:rPr>
        <w:t>г</w:t>
      </w:r>
      <w:r>
        <w:rPr>
          <w:rStyle w:val="fontstyle01"/>
          <w:color w:val="000000" w:themeColor="text1"/>
        </w:rPr>
        <w:t>одини</w:t>
      </w:r>
      <w:r w:rsidR="00C5013B">
        <w:rPr>
          <w:rStyle w:val="fontstyle01"/>
          <w:color w:val="000000" w:themeColor="text1"/>
        </w:rPr>
        <w:t xml:space="preserve">, </w:t>
      </w:r>
    </w:p>
    <w:p w:rsidR="00324702" w:rsidRDefault="008C5EBC" w:rsidP="008C5E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411111-</w:t>
      </w:r>
      <w:r w:rsidR="00324702">
        <w:rPr>
          <w:rFonts w:ascii="Times New Roman" w:hAnsi="Times New Roman" w:cs="Times New Roman"/>
        </w:rPr>
        <w:t>Плате по основу цене рада,</w:t>
      </w:r>
    </w:p>
    <w:p w:rsidR="00501130" w:rsidRDefault="00501130" w:rsidP="005011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423911-Остале опште услуге,</w:t>
      </w:r>
    </w:p>
    <w:p w:rsidR="00501130" w:rsidRPr="007E01C2" w:rsidRDefault="007E01C2" w:rsidP="008C5E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511399-Капитално одржавање осталих објеката,</w:t>
      </w:r>
    </w:p>
    <w:p w:rsidR="008C5EBC" w:rsidRPr="008C5EBC" w:rsidRDefault="008C5EBC" w:rsidP="008C5E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425191-</w:t>
      </w:r>
      <w:r w:rsidR="00324702">
        <w:rPr>
          <w:rFonts w:ascii="Times New Roman" w:hAnsi="Times New Roman" w:cs="Times New Roman"/>
        </w:rPr>
        <w:t xml:space="preserve">Текуће поправке и одржавање </w:t>
      </w:r>
      <w:r w:rsidR="00EF1699">
        <w:rPr>
          <w:rFonts w:ascii="Times New Roman" w:hAnsi="Times New Roman" w:cs="Times New Roman"/>
        </w:rPr>
        <w:t>осталих објеката.</w:t>
      </w:r>
    </w:p>
    <w:p w:rsidR="00C60B65" w:rsidRDefault="00C60B65" w:rsidP="00C60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463141-Текући трансфери нивоу општина,</w:t>
      </w:r>
    </w:p>
    <w:p w:rsidR="00FE373D" w:rsidRPr="008418CF" w:rsidRDefault="00501130" w:rsidP="008418CF">
      <w:pPr>
        <w:rPr>
          <w:rStyle w:val="fontstyle21"/>
          <w:color w:val="auto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6172200" cy="6297252"/>
            <wp:effectExtent l="19050" t="0" r="0" b="0"/>
            <wp:docPr id="4" name="Picture 2" descr="C:\Users\FIN 1\Desktop\Capture 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IN 1\Desktop\Capture r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629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2EA" w:rsidRPr="007E01C2" w:rsidRDefault="002F32EA" w:rsidP="006A3BCC">
      <w:pPr>
        <w:jc w:val="both"/>
        <w:rPr>
          <w:rFonts w:ascii="Times New Roman" w:hAnsi="Times New Roman" w:cs="Times New Roman"/>
          <w:color w:val="000000" w:themeColor="text1"/>
        </w:rPr>
      </w:pPr>
      <w:r w:rsidRPr="00991053">
        <w:rPr>
          <w:rFonts w:ascii="Times New Roman" w:hAnsi="Times New Roman" w:cs="Times New Roman"/>
        </w:rPr>
        <w:t xml:space="preserve">  У структури укупних расхода и издатака значајно  учешће имају расходи  за запослене (плате, социјални доприноси на терет послодавца, превоз запослених, социјална давања, јубиларне награде и др.) учествују у укупном износу од </w:t>
      </w:r>
      <w:r w:rsidR="007E01C2">
        <w:rPr>
          <w:rFonts w:ascii="Times New Roman" w:hAnsi="Times New Roman" w:cs="Times New Roman"/>
        </w:rPr>
        <w:t>205.086 хиљада</w:t>
      </w:r>
      <w:r w:rsidRPr="00991053">
        <w:rPr>
          <w:rFonts w:ascii="Times New Roman" w:hAnsi="Times New Roman" w:cs="Times New Roman"/>
        </w:rPr>
        <w:t xml:space="preserve"> динара, што чини </w:t>
      </w:r>
      <w:r w:rsidR="007E01C2" w:rsidRPr="007E01C2">
        <w:rPr>
          <w:rFonts w:ascii="Times New Roman" w:hAnsi="Times New Roman" w:cs="Times New Roman"/>
          <w:color w:val="000000" w:themeColor="text1"/>
        </w:rPr>
        <w:t>18,47</w:t>
      </w:r>
      <w:r w:rsidRPr="007E01C2">
        <w:rPr>
          <w:rFonts w:ascii="Times New Roman" w:hAnsi="Times New Roman" w:cs="Times New Roman"/>
          <w:color w:val="000000" w:themeColor="text1"/>
        </w:rPr>
        <w:t xml:space="preserve">%, Расходи за куповину роба и услуга (стални трошкови, трошкови путовања, услуге по уговору, специјализоване услуге, текуће поправке и одржавање и материјал) у износу од </w:t>
      </w:r>
      <w:r w:rsidR="007E01C2" w:rsidRPr="007E01C2">
        <w:rPr>
          <w:rFonts w:ascii="Times New Roman" w:hAnsi="Times New Roman" w:cs="Times New Roman"/>
          <w:color w:val="000000" w:themeColor="text1"/>
        </w:rPr>
        <w:t>362.017 хиљада</w:t>
      </w:r>
      <w:r w:rsidRPr="007E01C2">
        <w:rPr>
          <w:rFonts w:ascii="Times New Roman" w:hAnsi="Times New Roman" w:cs="Times New Roman"/>
          <w:color w:val="000000" w:themeColor="text1"/>
        </w:rPr>
        <w:t xml:space="preserve"> динара или </w:t>
      </w:r>
      <w:r w:rsidR="007E01C2" w:rsidRPr="007E01C2">
        <w:rPr>
          <w:rFonts w:ascii="Times New Roman" w:hAnsi="Times New Roman" w:cs="Times New Roman"/>
          <w:color w:val="000000" w:themeColor="text1"/>
        </w:rPr>
        <w:t>32,61% као и издаци за нфинансијску имовину у износу од 320.100 хиљада динара или 28,83%</w:t>
      </w:r>
      <w:r w:rsidR="00530CCB" w:rsidRPr="007E01C2">
        <w:rPr>
          <w:rFonts w:ascii="Times New Roman" w:hAnsi="Times New Roman" w:cs="Times New Roman"/>
          <w:color w:val="000000" w:themeColor="text1"/>
        </w:rPr>
        <w:t>.</w:t>
      </w:r>
    </w:p>
    <w:p w:rsidR="00544AC5" w:rsidRDefault="00544AC5" w:rsidP="00544AC5">
      <w:pPr>
        <w:pStyle w:val="NormalWeb"/>
        <w:spacing w:beforeAutospacing="0" w:after="0"/>
        <w:jc w:val="both"/>
      </w:pPr>
      <w:r>
        <w:t>Нераспоређени вишак прихода на дан 31.12.202</w:t>
      </w:r>
      <w:r w:rsidR="007E01C2">
        <w:t>4</w:t>
      </w:r>
      <w:r>
        <w:t xml:space="preserve">. године у износу од </w:t>
      </w:r>
      <w:r w:rsidR="007E01C2">
        <w:t>12.6</w:t>
      </w:r>
      <w:r w:rsidR="006F7135">
        <w:t>19</w:t>
      </w:r>
      <w:r>
        <w:t xml:space="preserve"> хиљада динара  користиће су у складу са Одлуком о буџету општине Топола за 202</w:t>
      </w:r>
      <w:r w:rsidR="007E01C2">
        <w:t>5</w:t>
      </w:r>
      <w:r>
        <w:t>. годину.</w:t>
      </w:r>
    </w:p>
    <w:p w:rsidR="00C86A18" w:rsidRPr="00544AC5" w:rsidRDefault="00C86A18" w:rsidP="00544AC5">
      <w:pPr>
        <w:pStyle w:val="NormalWeb"/>
        <w:spacing w:beforeAutospacing="0" w:after="0"/>
        <w:jc w:val="both"/>
      </w:pPr>
    </w:p>
    <w:p w:rsidR="003754F0" w:rsidRPr="007A7CDA" w:rsidRDefault="003754F0" w:rsidP="00C5013B">
      <w:pPr>
        <w:rPr>
          <w:rFonts w:ascii="Times New Roman" w:hAnsi="Times New Roman" w:cs="Times New Roman"/>
          <w:color w:val="000000"/>
        </w:rPr>
      </w:pPr>
      <w:r w:rsidRPr="007A7CDA">
        <w:rPr>
          <w:rFonts w:ascii="Times New Roman" w:hAnsi="Times New Roman" w:cs="Times New Roman"/>
          <w:color w:val="000000"/>
        </w:rPr>
        <w:lastRenderedPageBreak/>
        <w:t>У прилогу члана 13, поред табеле Приходи, Расходи по основним наменама, Расходи по ближим наменама,</w:t>
      </w:r>
      <w:r w:rsidR="00EF1699">
        <w:rPr>
          <w:rFonts w:ascii="Times New Roman" w:hAnsi="Times New Roman" w:cs="Times New Roman"/>
          <w:color w:val="000000"/>
        </w:rPr>
        <w:t xml:space="preserve"> н</w:t>
      </w:r>
      <w:r w:rsidRPr="007A7CDA">
        <w:rPr>
          <w:rFonts w:ascii="Times New Roman" w:hAnsi="Times New Roman" w:cs="Times New Roman"/>
          <w:color w:val="000000"/>
        </w:rPr>
        <w:t xml:space="preserve">алази се и Табела за извештавање о учинку програма у којој је представљен иницијални буџет, текући буџет и извршење у % по програмима, </w:t>
      </w:r>
      <w:r w:rsidR="00EF1699">
        <w:rPr>
          <w:rFonts w:ascii="Times New Roman" w:hAnsi="Times New Roman" w:cs="Times New Roman"/>
          <w:color w:val="000000"/>
        </w:rPr>
        <w:t>програмским активностима-</w:t>
      </w:r>
      <w:r w:rsidRPr="007A7CDA">
        <w:rPr>
          <w:rFonts w:ascii="Times New Roman" w:hAnsi="Times New Roman" w:cs="Times New Roman"/>
          <w:color w:val="000000"/>
        </w:rPr>
        <w:t>ПА и</w:t>
      </w:r>
      <w:r w:rsidR="00EF1699">
        <w:rPr>
          <w:rFonts w:ascii="Times New Roman" w:hAnsi="Times New Roman" w:cs="Times New Roman"/>
          <w:color w:val="000000"/>
        </w:rPr>
        <w:t xml:space="preserve"> пројектима-</w:t>
      </w:r>
      <w:r w:rsidRPr="007A7CDA">
        <w:rPr>
          <w:rFonts w:ascii="Times New Roman" w:hAnsi="Times New Roman" w:cs="Times New Roman"/>
          <w:color w:val="000000"/>
        </w:rPr>
        <w:t xml:space="preserve"> ПЈ.</w:t>
      </w:r>
    </w:p>
    <w:p w:rsidR="00EF1699" w:rsidRPr="00EF1699" w:rsidRDefault="00EF1699" w:rsidP="006A3BCC">
      <w:pPr>
        <w:rPr>
          <w:rFonts w:ascii="Times New Roman" w:hAnsi="Times New Roman" w:cs="Times New Roman"/>
          <w:b/>
          <w:color w:val="000000"/>
        </w:rPr>
      </w:pPr>
    </w:p>
    <w:p w:rsidR="005640E1" w:rsidRPr="005640E1" w:rsidRDefault="005640E1" w:rsidP="006A3BCC">
      <w:pPr>
        <w:rPr>
          <w:rStyle w:val="fontstyle01"/>
        </w:rPr>
      </w:pPr>
      <w:r>
        <w:rPr>
          <w:rStyle w:val="fontstyle01"/>
        </w:rPr>
        <w:t xml:space="preserve">                                                                                        </w:t>
      </w:r>
      <w:r w:rsidR="00EF1699">
        <w:rPr>
          <w:rStyle w:val="fontstyle01"/>
        </w:rPr>
        <w:t xml:space="preserve">                 </w:t>
      </w:r>
      <w:r>
        <w:rPr>
          <w:rStyle w:val="fontstyle01"/>
        </w:rPr>
        <w:t xml:space="preserve">    Руководилац одељења</w:t>
      </w:r>
    </w:p>
    <w:p w:rsidR="00D86DC4" w:rsidRPr="0002025C" w:rsidRDefault="005640E1" w:rsidP="006A3BCC">
      <w:pPr>
        <w:tabs>
          <w:tab w:val="left" w:pos="6210"/>
        </w:tabs>
        <w:rPr>
          <w:rFonts w:ascii="Times New Roman" w:hAnsi="Times New Roman" w:cs="Times New Roman"/>
          <w:color w:val="000000"/>
        </w:rPr>
      </w:pPr>
      <w:r>
        <w:rPr>
          <w:rStyle w:val="fontstyle01"/>
        </w:rPr>
        <w:tab/>
        <w:t>Јасна Миљковић</w:t>
      </w:r>
    </w:p>
    <w:sectPr w:rsidR="00D86DC4" w:rsidRPr="0002025C" w:rsidSect="006A3BCC">
      <w:pgSz w:w="12240" w:h="15840"/>
      <w:pgMar w:top="1440" w:right="126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D70" w:rsidRDefault="00775D70" w:rsidP="005640E1">
      <w:pPr>
        <w:spacing w:after="0" w:line="240" w:lineRule="auto"/>
      </w:pPr>
      <w:r>
        <w:separator/>
      </w:r>
    </w:p>
  </w:endnote>
  <w:endnote w:type="continuationSeparator" w:id="1">
    <w:p w:rsidR="00775D70" w:rsidRDefault="00775D70" w:rsidP="00564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04096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24702" w:rsidRDefault="007C16D9">
        <w:pPr>
          <w:pStyle w:val="Footer"/>
          <w:jc w:val="center"/>
        </w:pPr>
        <w:fldSimple w:instr=" PAGE   \* MERGEFORMAT ">
          <w:r w:rsidR="006F7135">
            <w:rPr>
              <w:noProof/>
            </w:rPr>
            <w:t>9</w:t>
          </w:r>
        </w:fldSimple>
      </w:p>
    </w:sdtContent>
  </w:sdt>
  <w:p w:rsidR="00324702" w:rsidRDefault="003247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D70" w:rsidRDefault="00775D70" w:rsidP="005640E1">
      <w:pPr>
        <w:spacing w:after="0" w:line="240" w:lineRule="auto"/>
      </w:pPr>
      <w:r>
        <w:separator/>
      </w:r>
    </w:p>
  </w:footnote>
  <w:footnote w:type="continuationSeparator" w:id="1">
    <w:p w:rsidR="00775D70" w:rsidRDefault="00775D70" w:rsidP="005640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3424A"/>
    <w:multiLevelType w:val="hybridMultilevel"/>
    <w:tmpl w:val="0E844732"/>
    <w:lvl w:ilvl="0" w:tplc="72A0D7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41A16"/>
    <w:multiLevelType w:val="hybridMultilevel"/>
    <w:tmpl w:val="56A44676"/>
    <w:lvl w:ilvl="0" w:tplc="7FF660F6">
      <w:start w:val="3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071013BB"/>
    <w:multiLevelType w:val="hybridMultilevel"/>
    <w:tmpl w:val="E6B67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33CDC"/>
    <w:multiLevelType w:val="hybridMultilevel"/>
    <w:tmpl w:val="E6B67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B17EF"/>
    <w:multiLevelType w:val="hybridMultilevel"/>
    <w:tmpl w:val="D76CC7D6"/>
    <w:lvl w:ilvl="0" w:tplc="8544EA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892450"/>
    <w:multiLevelType w:val="hybridMultilevel"/>
    <w:tmpl w:val="8BB2CC32"/>
    <w:lvl w:ilvl="0" w:tplc="8544EA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8B5675"/>
    <w:multiLevelType w:val="hybridMultilevel"/>
    <w:tmpl w:val="0AC8E6D8"/>
    <w:lvl w:ilvl="0" w:tplc="8544EADC"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6B9781A"/>
    <w:multiLevelType w:val="hybridMultilevel"/>
    <w:tmpl w:val="7E96B3F0"/>
    <w:lvl w:ilvl="0" w:tplc="8544EA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A70737"/>
    <w:multiLevelType w:val="hybridMultilevel"/>
    <w:tmpl w:val="B5B0B618"/>
    <w:lvl w:ilvl="0" w:tplc="E438D9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ED01B5"/>
    <w:multiLevelType w:val="hybridMultilevel"/>
    <w:tmpl w:val="4F26E762"/>
    <w:lvl w:ilvl="0" w:tplc="78B435B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4F1952"/>
    <w:multiLevelType w:val="hybridMultilevel"/>
    <w:tmpl w:val="25CA1D52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207135D4"/>
    <w:multiLevelType w:val="hybridMultilevel"/>
    <w:tmpl w:val="A74CAE08"/>
    <w:lvl w:ilvl="0" w:tplc="1DEAFB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822FC4"/>
    <w:multiLevelType w:val="hybridMultilevel"/>
    <w:tmpl w:val="418E3D78"/>
    <w:lvl w:ilvl="0" w:tplc="8544EA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43003C"/>
    <w:multiLevelType w:val="hybridMultilevel"/>
    <w:tmpl w:val="38F6C026"/>
    <w:lvl w:ilvl="0" w:tplc="8544EADC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1C1EA6"/>
    <w:multiLevelType w:val="hybridMultilevel"/>
    <w:tmpl w:val="C2F6D4A8"/>
    <w:lvl w:ilvl="0" w:tplc="8544EA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BE5CAD"/>
    <w:multiLevelType w:val="hybridMultilevel"/>
    <w:tmpl w:val="4DE00E4C"/>
    <w:lvl w:ilvl="0" w:tplc="8544EA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A11DD"/>
    <w:multiLevelType w:val="hybridMultilevel"/>
    <w:tmpl w:val="222AE9F2"/>
    <w:lvl w:ilvl="0" w:tplc="8544EADC"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7">
    <w:nsid w:val="4D9F0128"/>
    <w:multiLevelType w:val="hybridMultilevel"/>
    <w:tmpl w:val="4CDC179C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8">
    <w:nsid w:val="52386827"/>
    <w:multiLevelType w:val="hybridMultilevel"/>
    <w:tmpl w:val="CA5CD3A8"/>
    <w:lvl w:ilvl="0" w:tplc="62DE4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FC7330"/>
    <w:multiLevelType w:val="hybridMultilevel"/>
    <w:tmpl w:val="1428AB04"/>
    <w:lvl w:ilvl="0" w:tplc="37E817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7904E6"/>
    <w:multiLevelType w:val="hybridMultilevel"/>
    <w:tmpl w:val="1FAEDF1C"/>
    <w:lvl w:ilvl="0" w:tplc="8544EA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044A74"/>
    <w:multiLevelType w:val="hybridMultilevel"/>
    <w:tmpl w:val="1AD4AD88"/>
    <w:lvl w:ilvl="0" w:tplc="8544EA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287704"/>
    <w:multiLevelType w:val="hybridMultilevel"/>
    <w:tmpl w:val="4BE86FC0"/>
    <w:lvl w:ilvl="0" w:tplc="8544EA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0A4E66"/>
    <w:multiLevelType w:val="hybridMultilevel"/>
    <w:tmpl w:val="C8B20746"/>
    <w:lvl w:ilvl="0" w:tplc="8544EADC">
      <w:numFmt w:val="bullet"/>
      <w:lvlText w:val="-"/>
      <w:lvlJc w:val="left"/>
      <w:pPr>
        <w:ind w:left="45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4">
    <w:nsid w:val="714415E2"/>
    <w:multiLevelType w:val="hybridMultilevel"/>
    <w:tmpl w:val="4DA0718E"/>
    <w:lvl w:ilvl="0" w:tplc="8544EA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623A55"/>
    <w:multiLevelType w:val="hybridMultilevel"/>
    <w:tmpl w:val="0E4CD808"/>
    <w:lvl w:ilvl="0" w:tplc="8544EA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2A464B"/>
    <w:multiLevelType w:val="hybridMultilevel"/>
    <w:tmpl w:val="B8CE29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BA0E79"/>
    <w:multiLevelType w:val="hybridMultilevel"/>
    <w:tmpl w:val="C9B01650"/>
    <w:lvl w:ilvl="0" w:tplc="62DE4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9"/>
  </w:num>
  <w:num w:numId="4">
    <w:abstractNumId w:val="8"/>
  </w:num>
  <w:num w:numId="5">
    <w:abstractNumId w:val="0"/>
  </w:num>
  <w:num w:numId="6">
    <w:abstractNumId w:val="11"/>
  </w:num>
  <w:num w:numId="7">
    <w:abstractNumId w:val="17"/>
  </w:num>
  <w:num w:numId="8">
    <w:abstractNumId w:val="10"/>
  </w:num>
  <w:num w:numId="9">
    <w:abstractNumId w:val="27"/>
  </w:num>
  <w:num w:numId="10">
    <w:abstractNumId w:val="18"/>
  </w:num>
  <w:num w:numId="11">
    <w:abstractNumId w:val="14"/>
  </w:num>
  <w:num w:numId="12">
    <w:abstractNumId w:val="23"/>
  </w:num>
  <w:num w:numId="13">
    <w:abstractNumId w:val="7"/>
  </w:num>
  <w:num w:numId="14">
    <w:abstractNumId w:val="13"/>
  </w:num>
  <w:num w:numId="15">
    <w:abstractNumId w:val="21"/>
  </w:num>
  <w:num w:numId="16">
    <w:abstractNumId w:val="6"/>
  </w:num>
  <w:num w:numId="17">
    <w:abstractNumId w:val="25"/>
  </w:num>
  <w:num w:numId="18">
    <w:abstractNumId w:val="12"/>
  </w:num>
  <w:num w:numId="19">
    <w:abstractNumId w:val="22"/>
  </w:num>
  <w:num w:numId="20">
    <w:abstractNumId w:val="16"/>
  </w:num>
  <w:num w:numId="21">
    <w:abstractNumId w:val="5"/>
  </w:num>
  <w:num w:numId="22">
    <w:abstractNumId w:val="15"/>
  </w:num>
  <w:num w:numId="23">
    <w:abstractNumId w:val="20"/>
  </w:num>
  <w:num w:numId="24">
    <w:abstractNumId w:val="24"/>
  </w:num>
  <w:num w:numId="25">
    <w:abstractNumId w:val="4"/>
  </w:num>
  <w:num w:numId="26">
    <w:abstractNumId w:val="1"/>
  </w:num>
  <w:num w:numId="27">
    <w:abstractNumId w:val="3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22C8"/>
    <w:rsid w:val="000056E7"/>
    <w:rsid w:val="0000674E"/>
    <w:rsid w:val="000141FF"/>
    <w:rsid w:val="0002025C"/>
    <w:rsid w:val="00031E60"/>
    <w:rsid w:val="00036206"/>
    <w:rsid w:val="00040A29"/>
    <w:rsid w:val="00044D5F"/>
    <w:rsid w:val="0004580C"/>
    <w:rsid w:val="00050C63"/>
    <w:rsid w:val="00051F47"/>
    <w:rsid w:val="000521C5"/>
    <w:rsid w:val="000547CE"/>
    <w:rsid w:val="00056297"/>
    <w:rsid w:val="00065E58"/>
    <w:rsid w:val="000717A8"/>
    <w:rsid w:val="00071817"/>
    <w:rsid w:val="000725B3"/>
    <w:rsid w:val="000737AE"/>
    <w:rsid w:val="00074EDD"/>
    <w:rsid w:val="00075F2B"/>
    <w:rsid w:val="00076835"/>
    <w:rsid w:val="00082DBD"/>
    <w:rsid w:val="000843B6"/>
    <w:rsid w:val="00097165"/>
    <w:rsid w:val="000B5C06"/>
    <w:rsid w:val="000C3052"/>
    <w:rsid w:val="000D065B"/>
    <w:rsid w:val="000D24B4"/>
    <w:rsid w:val="000D2921"/>
    <w:rsid w:val="000D413A"/>
    <w:rsid w:val="000E1657"/>
    <w:rsid w:val="000E2ECA"/>
    <w:rsid w:val="000E3173"/>
    <w:rsid w:val="000F5040"/>
    <w:rsid w:val="000F5CDC"/>
    <w:rsid w:val="001024A6"/>
    <w:rsid w:val="00102B11"/>
    <w:rsid w:val="00107FD3"/>
    <w:rsid w:val="00121615"/>
    <w:rsid w:val="00132B56"/>
    <w:rsid w:val="00155769"/>
    <w:rsid w:val="001708F6"/>
    <w:rsid w:val="00182700"/>
    <w:rsid w:val="00183749"/>
    <w:rsid w:val="00183918"/>
    <w:rsid w:val="001878EA"/>
    <w:rsid w:val="0019507A"/>
    <w:rsid w:val="001A3694"/>
    <w:rsid w:val="001B1F19"/>
    <w:rsid w:val="001B4B02"/>
    <w:rsid w:val="001B728E"/>
    <w:rsid w:val="001C503D"/>
    <w:rsid w:val="001D61A7"/>
    <w:rsid w:val="001D76A5"/>
    <w:rsid w:val="001E54BD"/>
    <w:rsid w:val="00200546"/>
    <w:rsid w:val="0020248A"/>
    <w:rsid w:val="002025B6"/>
    <w:rsid w:val="00203012"/>
    <w:rsid w:val="002106FF"/>
    <w:rsid w:val="00223C85"/>
    <w:rsid w:val="00231B99"/>
    <w:rsid w:val="0023277A"/>
    <w:rsid w:val="00234270"/>
    <w:rsid w:val="00236807"/>
    <w:rsid w:val="00237ED3"/>
    <w:rsid w:val="0025779D"/>
    <w:rsid w:val="00262E3F"/>
    <w:rsid w:val="00262E66"/>
    <w:rsid w:val="00282011"/>
    <w:rsid w:val="002909CC"/>
    <w:rsid w:val="002968C7"/>
    <w:rsid w:val="002A0ABC"/>
    <w:rsid w:val="002A2170"/>
    <w:rsid w:val="002B7FA0"/>
    <w:rsid w:val="002C06F5"/>
    <w:rsid w:val="002C4874"/>
    <w:rsid w:val="002C696A"/>
    <w:rsid w:val="002D73CC"/>
    <w:rsid w:val="002E01A6"/>
    <w:rsid w:val="002E1196"/>
    <w:rsid w:val="002E7BEA"/>
    <w:rsid w:val="002F32EA"/>
    <w:rsid w:val="00304796"/>
    <w:rsid w:val="00315ED2"/>
    <w:rsid w:val="00317C62"/>
    <w:rsid w:val="00322A61"/>
    <w:rsid w:val="00324702"/>
    <w:rsid w:val="00330A18"/>
    <w:rsid w:val="00335FC6"/>
    <w:rsid w:val="00340691"/>
    <w:rsid w:val="00341C1C"/>
    <w:rsid w:val="00352B05"/>
    <w:rsid w:val="00370BA3"/>
    <w:rsid w:val="003754F0"/>
    <w:rsid w:val="00377581"/>
    <w:rsid w:val="00380A57"/>
    <w:rsid w:val="003824CD"/>
    <w:rsid w:val="00396513"/>
    <w:rsid w:val="003A2E90"/>
    <w:rsid w:val="003A5FE0"/>
    <w:rsid w:val="003A606F"/>
    <w:rsid w:val="003E3B38"/>
    <w:rsid w:val="003E5B8B"/>
    <w:rsid w:val="003F556C"/>
    <w:rsid w:val="003F7731"/>
    <w:rsid w:val="00400925"/>
    <w:rsid w:val="004122FA"/>
    <w:rsid w:val="00413ED9"/>
    <w:rsid w:val="004155CC"/>
    <w:rsid w:val="0042539D"/>
    <w:rsid w:val="00480497"/>
    <w:rsid w:val="004839B2"/>
    <w:rsid w:val="00491F73"/>
    <w:rsid w:val="004A4EB5"/>
    <w:rsid w:val="004B2C16"/>
    <w:rsid w:val="004C008B"/>
    <w:rsid w:val="004C70F6"/>
    <w:rsid w:val="004D30DC"/>
    <w:rsid w:val="004D4991"/>
    <w:rsid w:val="004F343E"/>
    <w:rsid w:val="004F5D09"/>
    <w:rsid w:val="00501130"/>
    <w:rsid w:val="0051771A"/>
    <w:rsid w:val="00527C60"/>
    <w:rsid w:val="0053082E"/>
    <w:rsid w:val="00530CCB"/>
    <w:rsid w:val="00533925"/>
    <w:rsid w:val="0054011B"/>
    <w:rsid w:val="00541F59"/>
    <w:rsid w:val="00543D83"/>
    <w:rsid w:val="0054408B"/>
    <w:rsid w:val="00544AC5"/>
    <w:rsid w:val="0054705F"/>
    <w:rsid w:val="00553873"/>
    <w:rsid w:val="005568A2"/>
    <w:rsid w:val="00560CEC"/>
    <w:rsid w:val="005616AF"/>
    <w:rsid w:val="005640E1"/>
    <w:rsid w:val="00564896"/>
    <w:rsid w:val="00571467"/>
    <w:rsid w:val="0058367A"/>
    <w:rsid w:val="0058539F"/>
    <w:rsid w:val="00593204"/>
    <w:rsid w:val="00595BBD"/>
    <w:rsid w:val="005A0305"/>
    <w:rsid w:val="005A11D7"/>
    <w:rsid w:val="005A3162"/>
    <w:rsid w:val="005A3606"/>
    <w:rsid w:val="005C4CD5"/>
    <w:rsid w:val="005E3B96"/>
    <w:rsid w:val="005F080E"/>
    <w:rsid w:val="00603FA7"/>
    <w:rsid w:val="006056C9"/>
    <w:rsid w:val="006068B5"/>
    <w:rsid w:val="00611879"/>
    <w:rsid w:val="00613936"/>
    <w:rsid w:val="00620F71"/>
    <w:rsid w:val="006228B9"/>
    <w:rsid w:val="00631FB3"/>
    <w:rsid w:val="00632EC0"/>
    <w:rsid w:val="00640352"/>
    <w:rsid w:val="00641926"/>
    <w:rsid w:val="006430FF"/>
    <w:rsid w:val="0064482E"/>
    <w:rsid w:val="006451E4"/>
    <w:rsid w:val="006461D3"/>
    <w:rsid w:val="006518BC"/>
    <w:rsid w:val="00666B5F"/>
    <w:rsid w:val="006863A0"/>
    <w:rsid w:val="00691A75"/>
    <w:rsid w:val="00697F2F"/>
    <w:rsid w:val="006A3BCC"/>
    <w:rsid w:val="006A6692"/>
    <w:rsid w:val="006B62B3"/>
    <w:rsid w:val="006D1371"/>
    <w:rsid w:val="006D47B3"/>
    <w:rsid w:val="006E0B76"/>
    <w:rsid w:val="006E2066"/>
    <w:rsid w:val="006E2647"/>
    <w:rsid w:val="006F59FD"/>
    <w:rsid w:val="006F7135"/>
    <w:rsid w:val="006F78A6"/>
    <w:rsid w:val="0070271F"/>
    <w:rsid w:val="00706CFF"/>
    <w:rsid w:val="00710698"/>
    <w:rsid w:val="00715DDC"/>
    <w:rsid w:val="00722D38"/>
    <w:rsid w:val="0072320A"/>
    <w:rsid w:val="007241EA"/>
    <w:rsid w:val="007257A8"/>
    <w:rsid w:val="00744424"/>
    <w:rsid w:val="00755336"/>
    <w:rsid w:val="00764B29"/>
    <w:rsid w:val="00765AA9"/>
    <w:rsid w:val="007663C2"/>
    <w:rsid w:val="00770034"/>
    <w:rsid w:val="00775D70"/>
    <w:rsid w:val="00776C2E"/>
    <w:rsid w:val="0078282D"/>
    <w:rsid w:val="007A2420"/>
    <w:rsid w:val="007A2F67"/>
    <w:rsid w:val="007A7CDA"/>
    <w:rsid w:val="007B26EF"/>
    <w:rsid w:val="007B71F6"/>
    <w:rsid w:val="007C16D9"/>
    <w:rsid w:val="007C3841"/>
    <w:rsid w:val="007C495D"/>
    <w:rsid w:val="007D4609"/>
    <w:rsid w:val="007E01C2"/>
    <w:rsid w:val="007E0E25"/>
    <w:rsid w:val="007E46C2"/>
    <w:rsid w:val="007E505E"/>
    <w:rsid w:val="007F1DA7"/>
    <w:rsid w:val="007F511D"/>
    <w:rsid w:val="00801C31"/>
    <w:rsid w:val="00807A55"/>
    <w:rsid w:val="008162BE"/>
    <w:rsid w:val="008418CF"/>
    <w:rsid w:val="008473A3"/>
    <w:rsid w:val="00871813"/>
    <w:rsid w:val="0087294F"/>
    <w:rsid w:val="0088451D"/>
    <w:rsid w:val="0089082E"/>
    <w:rsid w:val="00894D2A"/>
    <w:rsid w:val="00897447"/>
    <w:rsid w:val="008A271C"/>
    <w:rsid w:val="008B01E5"/>
    <w:rsid w:val="008B10C7"/>
    <w:rsid w:val="008B28B5"/>
    <w:rsid w:val="008C272F"/>
    <w:rsid w:val="008C2AA5"/>
    <w:rsid w:val="008C5EBC"/>
    <w:rsid w:val="008C5F46"/>
    <w:rsid w:val="008D2A04"/>
    <w:rsid w:val="008E71D3"/>
    <w:rsid w:val="008E783D"/>
    <w:rsid w:val="008E7D69"/>
    <w:rsid w:val="008F135B"/>
    <w:rsid w:val="008F2C90"/>
    <w:rsid w:val="008F5DB2"/>
    <w:rsid w:val="00902F99"/>
    <w:rsid w:val="0090418C"/>
    <w:rsid w:val="00905AB1"/>
    <w:rsid w:val="00910117"/>
    <w:rsid w:val="0091092E"/>
    <w:rsid w:val="00917877"/>
    <w:rsid w:val="00922547"/>
    <w:rsid w:val="009341DF"/>
    <w:rsid w:val="00940917"/>
    <w:rsid w:val="009475CB"/>
    <w:rsid w:val="009535C7"/>
    <w:rsid w:val="009669E7"/>
    <w:rsid w:val="00973A13"/>
    <w:rsid w:val="00974316"/>
    <w:rsid w:val="00981A05"/>
    <w:rsid w:val="00984774"/>
    <w:rsid w:val="00986977"/>
    <w:rsid w:val="00991053"/>
    <w:rsid w:val="00993CB3"/>
    <w:rsid w:val="009A30BC"/>
    <w:rsid w:val="009A7190"/>
    <w:rsid w:val="009B13C7"/>
    <w:rsid w:val="009B4A19"/>
    <w:rsid w:val="009B7234"/>
    <w:rsid w:val="009D471C"/>
    <w:rsid w:val="009D5EA5"/>
    <w:rsid w:val="009E56AD"/>
    <w:rsid w:val="009F5884"/>
    <w:rsid w:val="009F5EAD"/>
    <w:rsid w:val="00A06F3A"/>
    <w:rsid w:val="00A11E48"/>
    <w:rsid w:val="00A12805"/>
    <w:rsid w:val="00A136FD"/>
    <w:rsid w:val="00A13C74"/>
    <w:rsid w:val="00A17E2E"/>
    <w:rsid w:val="00A35530"/>
    <w:rsid w:val="00A36B1A"/>
    <w:rsid w:val="00A407C9"/>
    <w:rsid w:val="00A41352"/>
    <w:rsid w:val="00A42F1B"/>
    <w:rsid w:val="00A55F7B"/>
    <w:rsid w:val="00A60551"/>
    <w:rsid w:val="00A60EFE"/>
    <w:rsid w:val="00A625B1"/>
    <w:rsid w:val="00A64284"/>
    <w:rsid w:val="00A65A8A"/>
    <w:rsid w:val="00A66E77"/>
    <w:rsid w:val="00A74501"/>
    <w:rsid w:val="00A75525"/>
    <w:rsid w:val="00A757C7"/>
    <w:rsid w:val="00A80950"/>
    <w:rsid w:val="00A85842"/>
    <w:rsid w:val="00A85DB2"/>
    <w:rsid w:val="00A96BBB"/>
    <w:rsid w:val="00A96E61"/>
    <w:rsid w:val="00AA24CE"/>
    <w:rsid w:val="00AA25EE"/>
    <w:rsid w:val="00AA57CB"/>
    <w:rsid w:val="00AB008C"/>
    <w:rsid w:val="00AB6E45"/>
    <w:rsid w:val="00AC78B2"/>
    <w:rsid w:val="00AD2F54"/>
    <w:rsid w:val="00AD56EA"/>
    <w:rsid w:val="00AD6532"/>
    <w:rsid w:val="00AF22C8"/>
    <w:rsid w:val="00AF4C6F"/>
    <w:rsid w:val="00B119C6"/>
    <w:rsid w:val="00B2095A"/>
    <w:rsid w:val="00B260C9"/>
    <w:rsid w:val="00B3117A"/>
    <w:rsid w:val="00B325CF"/>
    <w:rsid w:val="00B41DB3"/>
    <w:rsid w:val="00B5604F"/>
    <w:rsid w:val="00B71C12"/>
    <w:rsid w:val="00B7263D"/>
    <w:rsid w:val="00B80112"/>
    <w:rsid w:val="00B8040B"/>
    <w:rsid w:val="00B80949"/>
    <w:rsid w:val="00B82EE0"/>
    <w:rsid w:val="00BB3E33"/>
    <w:rsid w:val="00BB53B4"/>
    <w:rsid w:val="00BB55F7"/>
    <w:rsid w:val="00BB654B"/>
    <w:rsid w:val="00BE3863"/>
    <w:rsid w:val="00BE790F"/>
    <w:rsid w:val="00BF440E"/>
    <w:rsid w:val="00C141AF"/>
    <w:rsid w:val="00C22F0E"/>
    <w:rsid w:val="00C3692A"/>
    <w:rsid w:val="00C40109"/>
    <w:rsid w:val="00C46AEC"/>
    <w:rsid w:val="00C5013B"/>
    <w:rsid w:val="00C50511"/>
    <w:rsid w:val="00C50EFF"/>
    <w:rsid w:val="00C544C5"/>
    <w:rsid w:val="00C5573A"/>
    <w:rsid w:val="00C56CAF"/>
    <w:rsid w:val="00C60B65"/>
    <w:rsid w:val="00C66B9D"/>
    <w:rsid w:val="00C67350"/>
    <w:rsid w:val="00C73D13"/>
    <w:rsid w:val="00C75576"/>
    <w:rsid w:val="00C86A18"/>
    <w:rsid w:val="00CA2F44"/>
    <w:rsid w:val="00CA4441"/>
    <w:rsid w:val="00CA57AB"/>
    <w:rsid w:val="00CA5982"/>
    <w:rsid w:val="00CA5F91"/>
    <w:rsid w:val="00CA6F96"/>
    <w:rsid w:val="00CB1F82"/>
    <w:rsid w:val="00CC6B88"/>
    <w:rsid w:val="00CD1E18"/>
    <w:rsid w:val="00CD4FAE"/>
    <w:rsid w:val="00CD50D7"/>
    <w:rsid w:val="00CE3A0C"/>
    <w:rsid w:val="00D0023C"/>
    <w:rsid w:val="00D06400"/>
    <w:rsid w:val="00D14453"/>
    <w:rsid w:val="00D3038D"/>
    <w:rsid w:val="00D31BB4"/>
    <w:rsid w:val="00D32C5A"/>
    <w:rsid w:val="00D33936"/>
    <w:rsid w:val="00D3627E"/>
    <w:rsid w:val="00D45A6F"/>
    <w:rsid w:val="00D81080"/>
    <w:rsid w:val="00D848AC"/>
    <w:rsid w:val="00D86DC4"/>
    <w:rsid w:val="00D95E53"/>
    <w:rsid w:val="00DA1557"/>
    <w:rsid w:val="00DB0225"/>
    <w:rsid w:val="00DD47F3"/>
    <w:rsid w:val="00DD4E70"/>
    <w:rsid w:val="00DD57A6"/>
    <w:rsid w:val="00DE6B90"/>
    <w:rsid w:val="00DE6E75"/>
    <w:rsid w:val="00E1535D"/>
    <w:rsid w:val="00E15532"/>
    <w:rsid w:val="00E34829"/>
    <w:rsid w:val="00E36A0B"/>
    <w:rsid w:val="00E44291"/>
    <w:rsid w:val="00E45924"/>
    <w:rsid w:val="00E462A1"/>
    <w:rsid w:val="00E516A6"/>
    <w:rsid w:val="00E53F97"/>
    <w:rsid w:val="00E6073A"/>
    <w:rsid w:val="00E71C64"/>
    <w:rsid w:val="00E725D1"/>
    <w:rsid w:val="00E734F0"/>
    <w:rsid w:val="00E74CF1"/>
    <w:rsid w:val="00E81857"/>
    <w:rsid w:val="00E83A89"/>
    <w:rsid w:val="00E8400D"/>
    <w:rsid w:val="00E85415"/>
    <w:rsid w:val="00E91265"/>
    <w:rsid w:val="00EB1B13"/>
    <w:rsid w:val="00EB39AB"/>
    <w:rsid w:val="00EC4D82"/>
    <w:rsid w:val="00EC5BB7"/>
    <w:rsid w:val="00ED1C9A"/>
    <w:rsid w:val="00EF1699"/>
    <w:rsid w:val="00EF42A2"/>
    <w:rsid w:val="00EF613C"/>
    <w:rsid w:val="00F054C0"/>
    <w:rsid w:val="00F104E7"/>
    <w:rsid w:val="00F12F24"/>
    <w:rsid w:val="00F13A2D"/>
    <w:rsid w:val="00F2262D"/>
    <w:rsid w:val="00F33FA7"/>
    <w:rsid w:val="00F3632A"/>
    <w:rsid w:val="00F50217"/>
    <w:rsid w:val="00F507F8"/>
    <w:rsid w:val="00F62404"/>
    <w:rsid w:val="00F67EE0"/>
    <w:rsid w:val="00F706CA"/>
    <w:rsid w:val="00F71DD4"/>
    <w:rsid w:val="00F94DE6"/>
    <w:rsid w:val="00FA29D5"/>
    <w:rsid w:val="00FA41F8"/>
    <w:rsid w:val="00FA7488"/>
    <w:rsid w:val="00FB0732"/>
    <w:rsid w:val="00FC3325"/>
    <w:rsid w:val="00FC3E72"/>
    <w:rsid w:val="00FC42D2"/>
    <w:rsid w:val="00FE373D"/>
    <w:rsid w:val="00FF4BDE"/>
    <w:rsid w:val="00FF5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E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AF22C8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AF22C8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NormalWeb">
    <w:name w:val="Normal (Web)"/>
    <w:basedOn w:val="Normal"/>
    <w:unhideWhenUsed/>
    <w:rsid w:val="00A42F1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640E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0E1"/>
  </w:style>
  <w:style w:type="paragraph" w:styleId="Footer">
    <w:name w:val="footer"/>
    <w:basedOn w:val="Normal"/>
    <w:link w:val="FooterChar"/>
    <w:uiPriority w:val="99"/>
    <w:unhideWhenUsed/>
    <w:rsid w:val="005640E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0E1"/>
  </w:style>
  <w:style w:type="paragraph" w:styleId="BalloonText">
    <w:name w:val="Balloon Text"/>
    <w:basedOn w:val="Normal"/>
    <w:link w:val="BalloonTextChar"/>
    <w:uiPriority w:val="99"/>
    <w:semiHidden/>
    <w:unhideWhenUsed/>
    <w:rsid w:val="00BE79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0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56297"/>
    <w:pPr>
      <w:ind w:left="720"/>
      <w:contextualSpacing/>
    </w:pPr>
  </w:style>
  <w:style w:type="table" w:styleId="TableGrid">
    <w:name w:val="Table Grid"/>
    <w:basedOn w:val="TableNormal"/>
    <w:uiPriority w:val="59"/>
    <w:rsid w:val="00A3553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9535C7"/>
    <w:rPr>
      <w:b/>
      <w:bCs/>
    </w:rPr>
  </w:style>
  <w:style w:type="paragraph" w:styleId="PlainText">
    <w:name w:val="Plain Text"/>
    <w:basedOn w:val="Normal"/>
    <w:link w:val="PlainTextChar1"/>
    <w:rsid w:val="005568A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568A2"/>
    <w:rPr>
      <w:rFonts w:ascii="Consolas" w:hAnsi="Consolas"/>
      <w:sz w:val="21"/>
      <w:szCs w:val="21"/>
    </w:rPr>
  </w:style>
  <w:style w:type="character" w:customStyle="1" w:styleId="PlainTextChar1">
    <w:name w:val="Plain Text Char1"/>
    <w:link w:val="PlainText"/>
    <w:rsid w:val="005568A2"/>
    <w:rPr>
      <w:rFonts w:ascii="Courier New" w:eastAsia="Times New Roman" w:hAnsi="Courier New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6D7DE-9670-4681-84E1-197D1B19B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9</Pages>
  <Words>1367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FIN 1</cp:lastModifiedBy>
  <cp:revision>41</cp:revision>
  <cp:lastPrinted>2022-12-07T09:49:00Z</cp:lastPrinted>
  <dcterms:created xsi:type="dcterms:W3CDTF">2023-06-18T19:31:00Z</dcterms:created>
  <dcterms:modified xsi:type="dcterms:W3CDTF">2025-06-30T06:43:00Z</dcterms:modified>
</cp:coreProperties>
</file>